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4DCB0" w14:textId="77777777" w:rsidR="0005419D" w:rsidRDefault="0005419D" w:rsidP="0005419D">
      <w:pPr>
        <w:pStyle w:val="NoSpacing"/>
        <w:rPr>
          <w:rFonts w:ascii="Times New Roman" w:hAnsi="Times New Roman" w:cs="Times New Roman"/>
        </w:rPr>
      </w:pPr>
      <w:r>
        <w:rPr>
          <w:noProof/>
        </w:rPr>
        <w:drawing>
          <wp:inline distT="0" distB="0" distL="0" distR="0" wp14:anchorId="0F880067" wp14:editId="6F8425D0">
            <wp:extent cx="1741336" cy="608742"/>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2028" cy="619471"/>
                    </a:xfrm>
                    <a:prstGeom prst="rect">
                      <a:avLst/>
                    </a:prstGeom>
                    <a:noFill/>
                    <a:ln>
                      <a:noFill/>
                    </a:ln>
                  </pic:spPr>
                </pic:pic>
              </a:graphicData>
            </a:graphic>
          </wp:inline>
        </w:drawing>
      </w:r>
    </w:p>
    <w:p w14:paraId="01C32841" w14:textId="77777777" w:rsidR="0005419D" w:rsidRDefault="0005419D" w:rsidP="0005419D">
      <w:pPr>
        <w:pStyle w:val="NoSpacing"/>
        <w:rPr>
          <w:rFonts w:ascii="Times New Roman" w:hAnsi="Times New Roman" w:cs="Times New Roman"/>
        </w:rPr>
      </w:pPr>
      <w:r w:rsidRPr="00933993">
        <w:rPr>
          <w:rFonts w:ascii="Times New Roman" w:hAnsi="Times New Roman" w:cs="Times New Roman"/>
        </w:rPr>
        <w:t>Kutak Rock LLP</w:t>
      </w:r>
    </w:p>
    <w:p w14:paraId="36EBF0B3" w14:textId="77777777" w:rsidR="0005419D" w:rsidRDefault="0005419D" w:rsidP="0005419D">
      <w:pPr>
        <w:pStyle w:val="NoSpacing"/>
        <w:rPr>
          <w:rFonts w:ascii="Times New Roman" w:hAnsi="Times New Roman" w:cs="Times New Roman"/>
        </w:rPr>
      </w:pPr>
      <w:r>
        <w:rPr>
          <w:rFonts w:ascii="Times New Roman" w:hAnsi="Times New Roman" w:cs="Times New Roman"/>
        </w:rPr>
        <w:t xml:space="preserve">1650 </w:t>
      </w:r>
      <w:proofErr w:type="spellStart"/>
      <w:r>
        <w:rPr>
          <w:rFonts w:ascii="Times New Roman" w:hAnsi="Times New Roman" w:cs="Times New Roman"/>
        </w:rPr>
        <w:t>Farnam</w:t>
      </w:r>
      <w:proofErr w:type="spellEnd"/>
      <w:r>
        <w:rPr>
          <w:rFonts w:ascii="Times New Roman" w:hAnsi="Times New Roman" w:cs="Times New Roman"/>
        </w:rPr>
        <w:t xml:space="preserve"> St. </w:t>
      </w:r>
    </w:p>
    <w:p w14:paraId="147DC784" w14:textId="77777777" w:rsidR="0005419D" w:rsidRDefault="0005419D" w:rsidP="0005419D">
      <w:pPr>
        <w:pStyle w:val="NoSpacing"/>
        <w:rPr>
          <w:rFonts w:ascii="Times New Roman" w:hAnsi="Times New Roman" w:cs="Times New Roman"/>
        </w:rPr>
      </w:pPr>
      <w:r>
        <w:rPr>
          <w:rFonts w:ascii="Times New Roman" w:hAnsi="Times New Roman" w:cs="Times New Roman"/>
        </w:rPr>
        <w:t>Omaha, NE 68102</w:t>
      </w:r>
    </w:p>
    <w:p w14:paraId="385BDE2F" w14:textId="77777777" w:rsidR="0005419D" w:rsidRDefault="0005419D" w:rsidP="0005419D">
      <w:pPr>
        <w:pStyle w:val="NoSpacing"/>
        <w:rPr>
          <w:rFonts w:ascii="Times New Roman" w:hAnsi="Times New Roman" w:cs="Times New Roman"/>
        </w:rPr>
      </w:pPr>
    </w:p>
    <w:p w14:paraId="376772A3" w14:textId="77777777" w:rsidR="0005419D" w:rsidRDefault="0005419D" w:rsidP="0005419D">
      <w:pPr>
        <w:pStyle w:val="NoSpacing"/>
        <w:rPr>
          <w:rFonts w:ascii="Times New Roman" w:hAnsi="Times New Roman" w:cs="Times New Roman"/>
          <w:color w:val="7030A0"/>
        </w:rPr>
      </w:pPr>
      <w:r>
        <w:rPr>
          <w:rFonts w:ascii="Times New Roman" w:hAnsi="Times New Roman" w:cs="Times New Roman"/>
          <w:color w:val="7030A0"/>
        </w:rPr>
        <w:t>&lt;&lt;Name 1&gt;&gt;</w:t>
      </w:r>
    </w:p>
    <w:p w14:paraId="16A5AE96" w14:textId="77777777" w:rsidR="0005419D" w:rsidRDefault="0005419D" w:rsidP="0005419D">
      <w:pPr>
        <w:pStyle w:val="NoSpacing"/>
        <w:rPr>
          <w:rFonts w:ascii="Times New Roman" w:hAnsi="Times New Roman" w:cs="Times New Roman"/>
          <w:color w:val="7030A0"/>
        </w:rPr>
      </w:pPr>
      <w:r>
        <w:rPr>
          <w:rFonts w:ascii="Times New Roman" w:hAnsi="Times New Roman" w:cs="Times New Roman"/>
          <w:color w:val="7030A0"/>
        </w:rPr>
        <w:t>&lt;&lt;Name 2&gt;&gt;</w:t>
      </w:r>
    </w:p>
    <w:p w14:paraId="6D275C06" w14:textId="77777777" w:rsidR="0005419D" w:rsidRDefault="0005419D" w:rsidP="0005419D">
      <w:pPr>
        <w:pStyle w:val="NoSpacing"/>
        <w:rPr>
          <w:rFonts w:ascii="Times New Roman" w:hAnsi="Times New Roman" w:cs="Times New Roman"/>
          <w:color w:val="7030A0"/>
        </w:rPr>
      </w:pPr>
      <w:r>
        <w:rPr>
          <w:rFonts w:ascii="Times New Roman" w:hAnsi="Times New Roman" w:cs="Times New Roman"/>
          <w:color w:val="7030A0"/>
        </w:rPr>
        <w:t>&lt;&lt;Address 1&gt;&gt;</w:t>
      </w:r>
    </w:p>
    <w:p w14:paraId="1A02407A" w14:textId="77777777" w:rsidR="0005419D" w:rsidRDefault="0005419D" w:rsidP="0005419D">
      <w:pPr>
        <w:pStyle w:val="NoSpacing"/>
        <w:rPr>
          <w:rFonts w:ascii="Times New Roman" w:hAnsi="Times New Roman" w:cs="Times New Roman"/>
          <w:color w:val="7030A0"/>
        </w:rPr>
      </w:pPr>
      <w:r>
        <w:rPr>
          <w:rFonts w:ascii="Times New Roman" w:hAnsi="Times New Roman" w:cs="Times New Roman"/>
          <w:color w:val="7030A0"/>
        </w:rPr>
        <w:t>&lt;&lt;Address 2&gt;&gt;</w:t>
      </w:r>
    </w:p>
    <w:p w14:paraId="63704A2E" w14:textId="77777777" w:rsidR="0005419D" w:rsidRDefault="0005419D" w:rsidP="0005419D">
      <w:pPr>
        <w:pStyle w:val="NoSpacing"/>
        <w:rPr>
          <w:rFonts w:ascii="Times New Roman" w:hAnsi="Times New Roman" w:cs="Times New Roman"/>
          <w:color w:val="7030A0"/>
        </w:rPr>
      </w:pPr>
      <w:r>
        <w:rPr>
          <w:rFonts w:ascii="Times New Roman" w:hAnsi="Times New Roman" w:cs="Times New Roman"/>
          <w:color w:val="7030A0"/>
        </w:rPr>
        <w:t>&lt;&lt;Address 3&gt;&gt;</w:t>
      </w:r>
    </w:p>
    <w:p w14:paraId="65DAB9F3" w14:textId="77777777" w:rsidR="0005419D" w:rsidRDefault="0005419D" w:rsidP="0005419D">
      <w:pPr>
        <w:pStyle w:val="NoSpacing"/>
        <w:rPr>
          <w:rFonts w:ascii="Times New Roman" w:hAnsi="Times New Roman" w:cs="Times New Roman"/>
          <w:color w:val="7030A0"/>
        </w:rPr>
      </w:pPr>
      <w:r>
        <w:rPr>
          <w:rFonts w:ascii="Times New Roman" w:hAnsi="Times New Roman" w:cs="Times New Roman"/>
          <w:color w:val="7030A0"/>
        </w:rPr>
        <w:t>&lt;&lt;Address 4&gt;&gt;</w:t>
      </w:r>
    </w:p>
    <w:p w14:paraId="131C870E" w14:textId="77777777" w:rsidR="0005419D" w:rsidRDefault="0005419D" w:rsidP="0005419D">
      <w:pPr>
        <w:pStyle w:val="NoSpacing"/>
        <w:rPr>
          <w:rFonts w:ascii="Times New Roman" w:hAnsi="Times New Roman" w:cs="Times New Roman"/>
          <w:color w:val="7030A0"/>
        </w:rPr>
      </w:pPr>
      <w:r>
        <w:rPr>
          <w:rFonts w:ascii="Times New Roman" w:hAnsi="Times New Roman" w:cs="Times New Roman"/>
          <w:color w:val="7030A0"/>
        </w:rPr>
        <w:t>&lt;&lt;Address 5&gt;&gt;</w:t>
      </w:r>
    </w:p>
    <w:p w14:paraId="4875ED84" w14:textId="77777777" w:rsidR="0005419D" w:rsidRDefault="0005419D" w:rsidP="0005419D">
      <w:pPr>
        <w:pStyle w:val="NoSpacing"/>
        <w:rPr>
          <w:rFonts w:ascii="Times New Roman" w:hAnsi="Times New Roman" w:cs="Times New Roman"/>
          <w:color w:val="7030A0"/>
        </w:rPr>
      </w:pPr>
      <w:r>
        <w:rPr>
          <w:rFonts w:ascii="Times New Roman" w:hAnsi="Times New Roman" w:cs="Times New Roman"/>
          <w:color w:val="7030A0"/>
        </w:rPr>
        <w:t>&lt;&lt;City&gt;&gt;&lt;&lt;State&gt;&gt;&lt;&lt;Zip&gt;&gt;</w:t>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t>December 10, 2020</w:t>
      </w:r>
    </w:p>
    <w:p w14:paraId="6F25BB17" w14:textId="77777777" w:rsidR="0005419D" w:rsidRDefault="0005419D" w:rsidP="0005419D">
      <w:pPr>
        <w:pStyle w:val="NoSpacing"/>
        <w:rPr>
          <w:rFonts w:ascii="Times New Roman" w:hAnsi="Times New Roman" w:cs="Times New Roman"/>
          <w:color w:val="7030A0"/>
        </w:rPr>
      </w:pPr>
      <w:r>
        <w:rPr>
          <w:rFonts w:ascii="Times New Roman" w:hAnsi="Times New Roman" w:cs="Times New Roman"/>
          <w:color w:val="7030A0"/>
        </w:rPr>
        <w:t>&lt;&lt;Country&gt;&gt;</w:t>
      </w:r>
    </w:p>
    <w:p w14:paraId="15874EE7" w14:textId="77777777" w:rsidR="0005419D" w:rsidRDefault="0005419D" w:rsidP="0005419D">
      <w:pPr>
        <w:pStyle w:val="NoSpacing"/>
        <w:rPr>
          <w:rFonts w:ascii="Times New Roman" w:hAnsi="Times New Roman" w:cs="Times New Roman"/>
          <w:color w:val="7030A0"/>
        </w:rPr>
      </w:pPr>
    </w:p>
    <w:p w14:paraId="02EABCFA" w14:textId="77777777" w:rsidR="0005419D" w:rsidRPr="00D451BD" w:rsidRDefault="0005419D" w:rsidP="0005419D">
      <w:pPr>
        <w:pStyle w:val="NoSpacing"/>
        <w:jc w:val="center"/>
        <w:rPr>
          <w:rFonts w:ascii="Times New Roman" w:hAnsi="Times New Roman" w:cs="Times New Roman"/>
          <w:b/>
          <w:bCs/>
        </w:rPr>
      </w:pPr>
      <w:r w:rsidRPr="00D451BD">
        <w:rPr>
          <w:rFonts w:ascii="Times New Roman" w:hAnsi="Times New Roman" w:cs="Times New Roman"/>
          <w:b/>
          <w:bCs/>
        </w:rPr>
        <w:t>Notice of Data Breach</w:t>
      </w:r>
    </w:p>
    <w:p w14:paraId="02607A1F" w14:textId="77777777" w:rsidR="0005419D" w:rsidRDefault="0005419D" w:rsidP="0005419D">
      <w:pPr>
        <w:pStyle w:val="NoSpacing"/>
        <w:rPr>
          <w:rFonts w:ascii="Times New Roman" w:hAnsi="Times New Roman" w:cs="Times New Roman"/>
          <w:color w:val="7030A0"/>
        </w:rPr>
      </w:pPr>
    </w:p>
    <w:p w14:paraId="4A39ACB0" w14:textId="77777777" w:rsidR="0005419D" w:rsidRDefault="0005419D" w:rsidP="0005419D">
      <w:pPr>
        <w:pStyle w:val="NoSpacing"/>
        <w:rPr>
          <w:rFonts w:ascii="Times New Roman" w:hAnsi="Times New Roman" w:cs="Times New Roman"/>
        </w:rPr>
      </w:pPr>
      <w:r>
        <w:rPr>
          <w:rFonts w:ascii="Times New Roman" w:hAnsi="Times New Roman" w:cs="Times New Roman"/>
        </w:rPr>
        <w:t xml:space="preserve">Dear Family of </w:t>
      </w:r>
      <w:r>
        <w:rPr>
          <w:rFonts w:ascii="Times New Roman" w:hAnsi="Times New Roman" w:cs="Times New Roman"/>
          <w:color w:val="7030A0"/>
        </w:rPr>
        <w:t>&lt;&lt;Name 1&gt;&gt;</w:t>
      </w:r>
      <w:r>
        <w:rPr>
          <w:rFonts w:ascii="Times New Roman" w:hAnsi="Times New Roman" w:cs="Times New Roman"/>
        </w:rPr>
        <w:t>:</w:t>
      </w:r>
    </w:p>
    <w:p w14:paraId="21A2B9F8" w14:textId="77777777" w:rsidR="0005419D" w:rsidRDefault="0005419D" w:rsidP="0005419D">
      <w:pPr>
        <w:pStyle w:val="NoSpacing"/>
        <w:rPr>
          <w:rFonts w:ascii="Times New Roman" w:hAnsi="Times New Roman" w:cs="Times New Roman"/>
        </w:rPr>
      </w:pPr>
    </w:p>
    <w:p w14:paraId="7AC52FB7" w14:textId="77777777" w:rsidR="0005419D" w:rsidRDefault="0005419D" w:rsidP="0005419D">
      <w:pPr>
        <w:pStyle w:val="NoSpacing"/>
        <w:jc w:val="both"/>
      </w:pPr>
      <w:r>
        <w:rPr>
          <w:rFonts w:ascii="Times New Roman" w:hAnsi="Times New Roman" w:cs="Times New Roman"/>
        </w:rPr>
        <w:t xml:space="preserve">We are writing to make you aware of a recent privacy issue at Midwest Geriatric Management, LLC (“MGM”).  </w:t>
      </w:r>
      <w:r w:rsidRPr="00F00D2C">
        <w:rPr>
          <w:rFonts w:ascii="Times New Roman" w:hAnsi="Times New Roman" w:cs="Times New Roman"/>
          <w:sz w:val="24"/>
          <w:szCs w:val="24"/>
        </w:rPr>
        <w:t xml:space="preserve">We take </w:t>
      </w:r>
      <w:r>
        <w:rPr>
          <w:rFonts w:ascii="Times New Roman" w:hAnsi="Times New Roman" w:cs="Times New Roman"/>
          <w:sz w:val="24"/>
          <w:szCs w:val="24"/>
        </w:rPr>
        <w:t xml:space="preserve">patient privacy </w:t>
      </w:r>
      <w:r w:rsidRPr="00F00D2C">
        <w:rPr>
          <w:rFonts w:ascii="Times New Roman" w:hAnsi="Times New Roman" w:cs="Times New Roman"/>
          <w:sz w:val="24"/>
          <w:szCs w:val="24"/>
        </w:rPr>
        <w:t>very seriously and understand that your personal information is important to you.</w:t>
      </w:r>
    </w:p>
    <w:p w14:paraId="79C46A66" w14:textId="77777777" w:rsidR="0005419D" w:rsidRDefault="0005419D" w:rsidP="0005419D">
      <w:pPr>
        <w:pStyle w:val="NoSpacing"/>
        <w:jc w:val="both"/>
      </w:pPr>
    </w:p>
    <w:p w14:paraId="7F32D30C" w14:textId="77777777" w:rsidR="0005419D" w:rsidRPr="00F00D2C" w:rsidRDefault="0005419D" w:rsidP="0005419D">
      <w:pPr>
        <w:pStyle w:val="NoSpacing"/>
        <w:jc w:val="both"/>
        <w:rPr>
          <w:rFonts w:ascii="Times New Roman" w:hAnsi="Times New Roman" w:cs="Times New Roman"/>
          <w:b/>
          <w:bCs/>
          <w:sz w:val="24"/>
          <w:szCs w:val="24"/>
        </w:rPr>
      </w:pPr>
      <w:r w:rsidRPr="00F00D2C">
        <w:rPr>
          <w:rFonts w:ascii="Times New Roman" w:hAnsi="Times New Roman" w:cs="Times New Roman"/>
          <w:b/>
          <w:bCs/>
          <w:sz w:val="24"/>
          <w:szCs w:val="24"/>
        </w:rPr>
        <w:t>What Happened</w:t>
      </w:r>
    </w:p>
    <w:p w14:paraId="5BD76746" w14:textId="77777777" w:rsidR="0005419D" w:rsidRPr="00F00D2C" w:rsidRDefault="0005419D" w:rsidP="0005419D">
      <w:pPr>
        <w:pStyle w:val="NoSpacing"/>
        <w:jc w:val="both"/>
        <w:rPr>
          <w:b/>
          <w:bCs/>
        </w:rPr>
      </w:pPr>
    </w:p>
    <w:p w14:paraId="71A1C244" w14:textId="77777777" w:rsidR="0005419D" w:rsidRPr="00D451BD" w:rsidRDefault="0005419D" w:rsidP="0005419D">
      <w:pPr>
        <w:pStyle w:val="NoSpacing"/>
        <w:jc w:val="both"/>
        <w:rPr>
          <w:rFonts w:ascii="Times New Roman" w:hAnsi="Times New Roman" w:cs="Times New Roman"/>
          <w:sz w:val="24"/>
          <w:szCs w:val="24"/>
        </w:rPr>
      </w:pPr>
      <w:r w:rsidRPr="00D451BD">
        <w:rPr>
          <w:rFonts w:ascii="Times New Roman" w:hAnsi="Times New Roman" w:cs="Times New Roman"/>
          <w:sz w:val="24"/>
          <w:szCs w:val="24"/>
        </w:rPr>
        <w:t xml:space="preserve">A fraudster recently mimicked the email account of our CFO and sent an email to an MGM employee, requesting that a spreadsheet be emailed to him. Although our email system has built in security features that help block such attempts, this particular email was written in a way that circumvented those security measures.  The employee unfortunately emailed some of the requested information to the fraudster, mistakenly believing he was sending the spreadsheet to the legitimate CFO.   The spreadsheet contained certain personal information.  You are receiving this notice because we believe some  personal information was included  in the spreadsheet. </w:t>
      </w:r>
    </w:p>
    <w:p w14:paraId="65A6A2BC" w14:textId="77777777" w:rsidR="0005419D" w:rsidRDefault="0005419D" w:rsidP="0005419D">
      <w:pPr>
        <w:pStyle w:val="NoSpacing"/>
        <w:jc w:val="both"/>
        <w:rPr>
          <w:rFonts w:ascii="Times New Roman" w:hAnsi="Times New Roman" w:cs="Times New Roman"/>
        </w:rPr>
      </w:pPr>
    </w:p>
    <w:p w14:paraId="44BE0633" w14:textId="77777777" w:rsidR="0005419D" w:rsidRPr="00F00D2C" w:rsidRDefault="0005419D" w:rsidP="0005419D">
      <w:pPr>
        <w:pStyle w:val="NoSpacing"/>
        <w:jc w:val="both"/>
        <w:rPr>
          <w:rFonts w:ascii="Times New Roman" w:hAnsi="Times New Roman" w:cs="Times New Roman"/>
          <w:b/>
          <w:bCs/>
          <w:sz w:val="24"/>
          <w:szCs w:val="24"/>
        </w:rPr>
      </w:pPr>
      <w:r w:rsidRPr="00F00D2C">
        <w:rPr>
          <w:rFonts w:ascii="Times New Roman" w:hAnsi="Times New Roman" w:cs="Times New Roman"/>
          <w:b/>
          <w:bCs/>
          <w:sz w:val="24"/>
          <w:szCs w:val="24"/>
        </w:rPr>
        <w:t>What Information Was Involved</w:t>
      </w:r>
    </w:p>
    <w:p w14:paraId="4900AEB0" w14:textId="77777777" w:rsidR="0005419D" w:rsidRDefault="0005419D" w:rsidP="0005419D">
      <w:pPr>
        <w:pStyle w:val="NoSpacing"/>
        <w:jc w:val="both"/>
        <w:rPr>
          <w:rFonts w:ascii="Times New Roman" w:hAnsi="Times New Roman" w:cs="Times New Roman"/>
          <w:sz w:val="24"/>
          <w:szCs w:val="24"/>
        </w:rPr>
      </w:pPr>
    </w:p>
    <w:p w14:paraId="3A3A7FD0" w14:textId="77777777" w:rsidR="0005419D" w:rsidRDefault="0005419D" w:rsidP="0005419D">
      <w:pPr>
        <w:pStyle w:val="NoSpacing"/>
        <w:jc w:val="both"/>
        <w:rPr>
          <w:rFonts w:ascii="Times New Roman" w:hAnsi="Times New Roman" w:cs="Times New Roman"/>
          <w:sz w:val="24"/>
          <w:szCs w:val="24"/>
        </w:rPr>
      </w:pPr>
      <w:r>
        <w:rPr>
          <w:rFonts w:ascii="Times New Roman" w:hAnsi="Times New Roman" w:cs="Times New Roman"/>
          <w:sz w:val="24"/>
          <w:szCs w:val="24"/>
        </w:rPr>
        <w:t>The spreadsheet contained the following information:</w:t>
      </w:r>
    </w:p>
    <w:p w14:paraId="71461B49" w14:textId="77777777" w:rsidR="0005419D" w:rsidRDefault="0005419D" w:rsidP="0005419D">
      <w:pPr>
        <w:pStyle w:val="NoSpacing"/>
        <w:jc w:val="both"/>
        <w:rPr>
          <w:rFonts w:ascii="Times New Roman" w:hAnsi="Times New Roman" w:cs="Times New Roman"/>
          <w:sz w:val="24"/>
          <w:szCs w:val="24"/>
        </w:rPr>
      </w:pPr>
    </w:p>
    <w:p w14:paraId="2991BFB9" w14:textId="77777777" w:rsidR="0005419D" w:rsidRDefault="0005419D" w:rsidP="0005419D">
      <w:pPr>
        <w:pStyle w:val="NoSpacing"/>
        <w:jc w:val="both"/>
        <w:rPr>
          <w:rFonts w:ascii="Times New Roman" w:hAnsi="Times New Roman" w:cs="Times New Roman"/>
          <w:sz w:val="24"/>
          <w:szCs w:val="24"/>
        </w:rPr>
      </w:pPr>
      <w:r>
        <w:rPr>
          <w:rFonts w:ascii="Times New Roman" w:hAnsi="Times New Roman" w:cs="Times New Roman"/>
          <w:sz w:val="24"/>
          <w:szCs w:val="24"/>
        </w:rPr>
        <w:t>1.  Name</w:t>
      </w:r>
    </w:p>
    <w:p w14:paraId="5774EDF4" w14:textId="77777777" w:rsidR="0005419D" w:rsidRDefault="0005419D" w:rsidP="0005419D">
      <w:pPr>
        <w:pStyle w:val="NoSpacing"/>
        <w:jc w:val="both"/>
        <w:rPr>
          <w:rFonts w:ascii="Times New Roman" w:hAnsi="Times New Roman" w:cs="Times New Roman"/>
          <w:sz w:val="24"/>
          <w:szCs w:val="24"/>
        </w:rPr>
      </w:pPr>
      <w:r>
        <w:rPr>
          <w:rFonts w:ascii="Times New Roman" w:hAnsi="Times New Roman" w:cs="Times New Roman"/>
          <w:sz w:val="24"/>
          <w:szCs w:val="24"/>
        </w:rPr>
        <w:t>2.  Account balance, if applicable</w:t>
      </w:r>
    </w:p>
    <w:p w14:paraId="3BD98A00" w14:textId="77777777" w:rsidR="0005419D" w:rsidRDefault="0005419D" w:rsidP="0005419D">
      <w:pPr>
        <w:pStyle w:val="NoSpacing"/>
        <w:jc w:val="both"/>
        <w:rPr>
          <w:rFonts w:ascii="Times New Roman" w:hAnsi="Times New Roman" w:cs="Times New Roman"/>
          <w:sz w:val="24"/>
          <w:szCs w:val="24"/>
        </w:rPr>
      </w:pPr>
      <w:r>
        <w:rPr>
          <w:rFonts w:ascii="Times New Roman" w:hAnsi="Times New Roman" w:cs="Times New Roman"/>
          <w:sz w:val="24"/>
          <w:szCs w:val="24"/>
        </w:rPr>
        <w:t>3.  Social Security Number</w:t>
      </w:r>
    </w:p>
    <w:p w14:paraId="238FEC1B" w14:textId="77777777" w:rsidR="0005419D" w:rsidRDefault="0005419D" w:rsidP="0005419D">
      <w:pPr>
        <w:pStyle w:val="NoSpacing"/>
        <w:jc w:val="both"/>
        <w:rPr>
          <w:rFonts w:ascii="Times New Roman" w:hAnsi="Times New Roman" w:cs="Times New Roman"/>
          <w:sz w:val="24"/>
          <w:szCs w:val="24"/>
        </w:rPr>
      </w:pPr>
      <w:r>
        <w:rPr>
          <w:rFonts w:ascii="Times New Roman" w:hAnsi="Times New Roman" w:cs="Times New Roman"/>
          <w:sz w:val="24"/>
          <w:szCs w:val="24"/>
        </w:rPr>
        <w:t>4.  The name of the relevant facility</w:t>
      </w:r>
    </w:p>
    <w:p w14:paraId="636193EF" w14:textId="77777777" w:rsidR="0005419D" w:rsidRDefault="0005419D" w:rsidP="0005419D">
      <w:pPr>
        <w:pStyle w:val="NoSpacing"/>
        <w:jc w:val="both"/>
        <w:rPr>
          <w:rFonts w:ascii="Times New Roman" w:hAnsi="Times New Roman" w:cs="Times New Roman"/>
          <w:sz w:val="24"/>
          <w:szCs w:val="24"/>
        </w:rPr>
      </w:pPr>
    </w:p>
    <w:p w14:paraId="317526A5" w14:textId="77777777" w:rsidR="0005419D" w:rsidRDefault="0005419D" w:rsidP="0005419D">
      <w:pPr>
        <w:pStyle w:val="NoSpacing"/>
        <w:rPr>
          <w:rFonts w:ascii="Times New Roman" w:hAnsi="Times New Roman" w:cs="Times New Roman"/>
          <w:b/>
          <w:bCs/>
          <w:sz w:val="24"/>
          <w:szCs w:val="24"/>
        </w:rPr>
      </w:pPr>
      <w:r>
        <w:rPr>
          <w:rFonts w:ascii="Times New Roman" w:hAnsi="Times New Roman" w:cs="Times New Roman"/>
          <w:b/>
          <w:bCs/>
          <w:sz w:val="24"/>
          <w:szCs w:val="24"/>
        </w:rPr>
        <w:t>What We Did and What We Are Doing</w:t>
      </w:r>
    </w:p>
    <w:p w14:paraId="76585437" w14:textId="77777777" w:rsidR="0005419D" w:rsidRDefault="0005419D" w:rsidP="0005419D">
      <w:pPr>
        <w:pStyle w:val="NoSpacing"/>
        <w:rPr>
          <w:rFonts w:ascii="Times New Roman" w:hAnsi="Times New Roman" w:cs="Times New Roman"/>
          <w:b/>
          <w:bCs/>
          <w:sz w:val="24"/>
          <w:szCs w:val="24"/>
        </w:rPr>
      </w:pPr>
    </w:p>
    <w:p w14:paraId="35A3BEBD" w14:textId="77777777" w:rsidR="0005419D" w:rsidRDefault="0005419D" w:rsidP="0005419D">
      <w:r w:rsidRPr="00F00D2C">
        <w:rPr>
          <w:szCs w:val="24"/>
        </w:rPr>
        <w:t xml:space="preserve">As soon as MGM discovered what happened, we immediately began investigating.  </w:t>
      </w:r>
      <w:r>
        <w:rPr>
          <w:szCs w:val="24"/>
        </w:rPr>
        <w:t xml:space="preserve">We contacted our IT provider to analyze the entire network and our CFO’s email account.  This review confirmed </w:t>
      </w:r>
      <w:r>
        <w:rPr>
          <w:szCs w:val="24"/>
        </w:rPr>
        <w:lastRenderedPageBreak/>
        <w:t>there was no breach or infiltration of the system or any other suspicious activity.  We performed other tests on the CFO</w:t>
      </w:r>
      <w:r>
        <w:t xml:space="preserve">’s mailbox, which turned up nothing unusual.  In short, this was an isolated incident and did not involve any other data on MGM’s system.  We have reiterated our training with the affected employee and all employees about being mindful of emails coming from outside MGM.  </w:t>
      </w:r>
    </w:p>
    <w:p w14:paraId="65D91CC5" w14:textId="77777777" w:rsidR="0005419D" w:rsidRDefault="0005419D" w:rsidP="0005419D"/>
    <w:p w14:paraId="55318FAD" w14:textId="77777777" w:rsidR="0005419D" w:rsidRPr="00797DE3" w:rsidRDefault="0005419D" w:rsidP="0005419D">
      <w:pPr>
        <w:rPr>
          <w:sz w:val="22"/>
          <w:szCs w:val="22"/>
        </w:rPr>
      </w:pPr>
      <w:r w:rsidRPr="00F00D2C">
        <w:rPr>
          <w:szCs w:val="24"/>
        </w:rPr>
        <w:t>We take our responsibility to safeguard your personal information seriously.  We are sorry this happened. In the interest of protecting our patients, we are offering</w:t>
      </w:r>
      <w:r w:rsidRPr="00045B20">
        <w:rPr>
          <w:sz w:val="22"/>
          <w:szCs w:val="22"/>
        </w:rPr>
        <w:t xml:space="preserve"> </w:t>
      </w:r>
      <w:proofErr w:type="spellStart"/>
      <w:r>
        <w:rPr>
          <w:i/>
        </w:rPr>
        <w:t>my</w:t>
      </w:r>
      <w:r>
        <w:t>TrueIdentity</w:t>
      </w:r>
      <w:proofErr w:type="spellEnd"/>
      <w:r>
        <w:rPr>
          <w:sz w:val="22"/>
          <w:szCs w:val="22"/>
        </w:rPr>
        <w:t xml:space="preserve"> </w:t>
      </w:r>
      <w:r w:rsidRPr="00045B20">
        <w:rPr>
          <w:sz w:val="22"/>
          <w:szCs w:val="22"/>
        </w:rPr>
        <w:t xml:space="preserve">identity theft protection services through </w:t>
      </w:r>
      <w:r>
        <w:t>TransUnion Interactive</w:t>
      </w:r>
      <w:r>
        <w:rPr>
          <w:sz w:val="22"/>
          <w:szCs w:val="22"/>
        </w:rPr>
        <w:t xml:space="preserve"> at no cost to you</w:t>
      </w:r>
      <w:r w:rsidRPr="00045B20">
        <w:rPr>
          <w:sz w:val="22"/>
          <w:szCs w:val="22"/>
        </w:rPr>
        <w:t xml:space="preserve">. </w:t>
      </w:r>
      <w:r>
        <w:rPr>
          <w:sz w:val="22"/>
          <w:szCs w:val="22"/>
        </w:rPr>
        <w:t xml:space="preserve"> </w:t>
      </w:r>
      <w:proofErr w:type="spellStart"/>
      <w:r>
        <w:rPr>
          <w:i/>
        </w:rPr>
        <w:t>my</w:t>
      </w:r>
      <w:r>
        <w:t>TrueIdentity</w:t>
      </w:r>
      <w:proofErr w:type="spellEnd"/>
      <w:r w:rsidRPr="00045B20">
        <w:rPr>
          <w:sz w:val="22"/>
          <w:szCs w:val="22"/>
        </w:rPr>
        <w:t xml:space="preserve"> services include: </w:t>
      </w:r>
      <w:r>
        <w:rPr>
          <w:color w:val="FF0000"/>
          <w:sz w:val="22"/>
          <w:szCs w:val="22"/>
        </w:rPr>
        <w:t>12</w:t>
      </w:r>
      <w:r w:rsidRPr="00FE4E46">
        <w:rPr>
          <w:color w:val="FF0000"/>
          <w:sz w:val="22"/>
          <w:szCs w:val="22"/>
        </w:rPr>
        <w:t xml:space="preserve"> months </w:t>
      </w:r>
      <w:r w:rsidRPr="00045B20">
        <w:rPr>
          <w:sz w:val="22"/>
          <w:szCs w:val="22"/>
        </w:rPr>
        <w:t xml:space="preserve">of credit </w:t>
      </w:r>
      <w:r w:rsidRPr="00FD52E1">
        <w:rPr>
          <w:sz w:val="22"/>
          <w:szCs w:val="22"/>
        </w:rPr>
        <w:t>monitoring</w:t>
      </w:r>
      <w:r w:rsidRPr="00045B20">
        <w:rPr>
          <w:sz w:val="22"/>
          <w:szCs w:val="22"/>
        </w:rPr>
        <w:t xml:space="preserve">, </w:t>
      </w:r>
      <w:r>
        <w:rPr>
          <w:sz w:val="22"/>
          <w:szCs w:val="22"/>
        </w:rPr>
        <w:t xml:space="preserve">unlimited  TransUnion Report &amp; Score access, and </w:t>
      </w:r>
      <w:r w:rsidRPr="00045B20">
        <w:rPr>
          <w:sz w:val="22"/>
          <w:szCs w:val="22"/>
        </w:rPr>
        <w:t>a $1,</w:t>
      </w:r>
      <w:r>
        <w:rPr>
          <w:sz w:val="22"/>
          <w:szCs w:val="22"/>
        </w:rPr>
        <w:t>0</w:t>
      </w:r>
      <w:r w:rsidRPr="00045B20">
        <w:rPr>
          <w:sz w:val="22"/>
          <w:szCs w:val="22"/>
        </w:rPr>
        <w:t>00,000 insurance reimbursement policy</w:t>
      </w:r>
      <w:r>
        <w:rPr>
          <w:sz w:val="22"/>
          <w:szCs w:val="22"/>
        </w:rPr>
        <w:t>.</w:t>
      </w:r>
      <w:r w:rsidRPr="00045B20">
        <w:rPr>
          <w:sz w:val="22"/>
          <w:szCs w:val="22"/>
        </w:rPr>
        <w:t xml:space="preserve"> With this protection, </w:t>
      </w:r>
      <w:proofErr w:type="spellStart"/>
      <w:r>
        <w:rPr>
          <w:i/>
        </w:rPr>
        <w:t>my</w:t>
      </w:r>
      <w:r>
        <w:t>TrueIdentity</w:t>
      </w:r>
      <w:proofErr w:type="spellEnd"/>
      <w:r w:rsidRPr="00045B20">
        <w:rPr>
          <w:sz w:val="22"/>
          <w:szCs w:val="22"/>
        </w:rPr>
        <w:t xml:space="preserve"> will help you resolve issues if your identity is compromised.</w:t>
      </w:r>
      <w:r>
        <w:rPr>
          <w:sz w:val="22"/>
          <w:szCs w:val="22"/>
        </w:rPr>
        <w:t xml:space="preserve"> </w:t>
      </w:r>
      <w:r>
        <w:rPr>
          <w:color w:val="000000"/>
          <w:sz w:val="22"/>
          <w:szCs w:val="22"/>
        </w:rPr>
        <w:t>We</w:t>
      </w:r>
      <w:r>
        <w:rPr>
          <w:sz w:val="22"/>
          <w:szCs w:val="22"/>
        </w:rPr>
        <w:t xml:space="preserve"> have</w:t>
      </w:r>
      <w:r w:rsidRPr="00045B20">
        <w:rPr>
          <w:sz w:val="22"/>
          <w:szCs w:val="22"/>
        </w:rPr>
        <w:t xml:space="preserve"> no evidence</w:t>
      </w:r>
      <w:r>
        <w:rPr>
          <w:sz w:val="22"/>
          <w:szCs w:val="22"/>
        </w:rPr>
        <w:t xml:space="preserve"> to suggest</w:t>
      </w:r>
      <w:r w:rsidRPr="00045B20">
        <w:rPr>
          <w:sz w:val="22"/>
          <w:szCs w:val="22"/>
        </w:rPr>
        <w:t xml:space="preserve"> that your information has been misused</w:t>
      </w:r>
      <w:r>
        <w:rPr>
          <w:sz w:val="22"/>
          <w:szCs w:val="22"/>
        </w:rPr>
        <w:t xml:space="preserve"> at this time, but</w:t>
      </w:r>
      <w:r w:rsidRPr="00045B20">
        <w:rPr>
          <w:sz w:val="22"/>
          <w:szCs w:val="22"/>
        </w:rPr>
        <w:t xml:space="preserve"> we encourage you to take full advantage of </w:t>
      </w:r>
      <w:r>
        <w:rPr>
          <w:sz w:val="22"/>
          <w:szCs w:val="22"/>
        </w:rPr>
        <w:t>these identity theft protection services</w:t>
      </w:r>
      <w:r w:rsidRPr="00045B20">
        <w:rPr>
          <w:sz w:val="22"/>
          <w:szCs w:val="22"/>
        </w:rPr>
        <w:t xml:space="preserve">. </w:t>
      </w:r>
      <w:r>
        <w:rPr>
          <w:sz w:val="22"/>
          <w:szCs w:val="22"/>
        </w:rPr>
        <w:t>You can</w:t>
      </w:r>
      <w:r w:rsidRPr="00045B20">
        <w:rPr>
          <w:sz w:val="22"/>
          <w:szCs w:val="22"/>
        </w:rPr>
        <w:t xml:space="preserve"> contact </w:t>
      </w:r>
      <w:r>
        <w:t>TransUnion Interactive</w:t>
      </w:r>
      <w:r w:rsidRPr="00045B20">
        <w:rPr>
          <w:sz w:val="22"/>
          <w:szCs w:val="22"/>
        </w:rPr>
        <w:t xml:space="preserve"> </w:t>
      </w:r>
      <w:r>
        <w:rPr>
          <w:sz w:val="22"/>
          <w:szCs w:val="22"/>
        </w:rPr>
        <w:t xml:space="preserve">and </w:t>
      </w:r>
      <w:r w:rsidRPr="00045B20">
        <w:rPr>
          <w:sz w:val="22"/>
          <w:szCs w:val="22"/>
        </w:rPr>
        <w:t xml:space="preserve">enroll by </w:t>
      </w:r>
      <w:r w:rsidRPr="00FD52E1">
        <w:rPr>
          <w:sz w:val="22"/>
          <w:szCs w:val="22"/>
        </w:rPr>
        <w:t xml:space="preserve">calling </w:t>
      </w:r>
      <w:r>
        <w:rPr>
          <w:b/>
          <w:color w:val="BE3DFF"/>
        </w:rPr>
        <w:t xml:space="preserve">1-855-288-5422 </w:t>
      </w:r>
      <w:r w:rsidRPr="00FD52E1">
        <w:rPr>
          <w:sz w:val="22"/>
          <w:szCs w:val="22"/>
        </w:rPr>
        <w:t xml:space="preserve">or going to </w:t>
      </w:r>
      <w:hyperlink r:id="rId8" w:history="1">
        <w:r>
          <w:rPr>
            <w:rStyle w:val="Hyperlink"/>
            <w:b/>
            <w:color w:val="BE3DFF"/>
            <w:spacing w:val="-3"/>
          </w:rPr>
          <w:t>www.MyTrueIdentity.com</w:t>
        </w:r>
      </w:hyperlink>
      <w:r w:rsidRPr="00FD52E1">
        <w:rPr>
          <w:sz w:val="22"/>
          <w:szCs w:val="22"/>
        </w:rPr>
        <w:t xml:space="preserve"> and using the Enrollment Code provided</w:t>
      </w:r>
      <w:r>
        <w:rPr>
          <w:sz w:val="22"/>
          <w:szCs w:val="22"/>
        </w:rPr>
        <w:t xml:space="preserve"> above</w:t>
      </w:r>
      <w:r w:rsidRPr="00045B20">
        <w:rPr>
          <w:sz w:val="22"/>
          <w:szCs w:val="22"/>
        </w:rPr>
        <w:t>.</w:t>
      </w:r>
      <w:r>
        <w:rPr>
          <w:sz w:val="22"/>
          <w:szCs w:val="22"/>
        </w:rPr>
        <w:t xml:space="preserve"> You will have unlimited, toll-free access to </w:t>
      </w:r>
      <w:r>
        <w:rPr>
          <w:i/>
        </w:rPr>
        <w:t>Identity Protection Specialis</w:t>
      </w:r>
      <w:r w:rsidRPr="00F52B9E">
        <w:rPr>
          <w:i/>
        </w:rPr>
        <w:t>ts</w:t>
      </w:r>
      <w:r w:rsidRPr="00F52B9E">
        <w:rPr>
          <w:sz w:val="22"/>
          <w:szCs w:val="22"/>
        </w:rPr>
        <w:t>.</w:t>
      </w:r>
      <w:r w:rsidRPr="00045B20">
        <w:rPr>
          <w:sz w:val="22"/>
          <w:szCs w:val="22"/>
        </w:rPr>
        <w:t xml:space="preserve"> Please note the deadline to enroll is</w:t>
      </w:r>
      <w:r>
        <w:rPr>
          <w:sz w:val="22"/>
          <w:szCs w:val="22"/>
        </w:rPr>
        <w:t xml:space="preserve"> March 31, 2021. </w:t>
      </w:r>
      <w:r w:rsidRPr="00FA6145">
        <w:rPr>
          <w:sz w:val="22"/>
          <w:szCs w:val="22"/>
        </w:rPr>
        <w:t xml:space="preserve">Please do not discard this letter: you will need to reference the enrollment code at the top of this letter when calling or enrolling online. </w:t>
      </w:r>
      <w:r>
        <w:rPr>
          <w:sz w:val="22"/>
          <w:szCs w:val="22"/>
        </w:rPr>
        <w:t>We have also included additional information in the Recommended Steps below with contact information for the three major credit bureaus and select government agencies.</w:t>
      </w:r>
    </w:p>
    <w:p w14:paraId="6961BF14" w14:textId="77777777" w:rsidR="0005419D" w:rsidRDefault="0005419D" w:rsidP="0005419D"/>
    <w:p w14:paraId="65EC5D4C" w14:textId="77777777" w:rsidR="0005419D" w:rsidRPr="00F00D2C" w:rsidRDefault="0005419D" w:rsidP="0005419D">
      <w:pPr>
        <w:rPr>
          <w:b/>
          <w:szCs w:val="24"/>
        </w:rPr>
      </w:pPr>
      <w:r w:rsidRPr="00F00D2C">
        <w:rPr>
          <w:b/>
          <w:szCs w:val="24"/>
        </w:rPr>
        <w:t>What You Can Do</w:t>
      </w:r>
    </w:p>
    <w:p w14:paraId="37C41031" w14:textId="77777777" w:rsidR="0005419D" w:rsidRPr="00F00D2C" w:rsidRDefault="0005419D" w:rsidP="0005419D">
      <w:pPr>
        <w:rPr>
          <w:szCs w:val="24"/>
        </w:rPr>
      </w:pPr>
    </w:p>
    <w:p w14:paraId="77ADEAA2" w14:textId="77777777" w:rsidR="0005419D" w:rsidRPr="00F00D2C" w:rsidRDefault="0005419D" w:rsidP="0005419D">
      <w:pPr>
        <w:rPr>
          <w:szCs w:val="24"/>
        </w:rPr>
      </w:pPr>
      <w:r w:rsidRPr="00F00D2C">
        <w:rPr>
          <w:szCs w:val="24"/>
        </w:rPr>
        <w:t xml:space="preserve">We encourage you to contact </w:t>
      </w:r>
      <w:r>
        <w:rPr>
          <w:szCs w:val="24"/>
        </w:rPr>
        <w:t xml:space="preserve">TransUnion Interactive </w:t>
      </w:r>
      <w:r w:rsidRPr="00F00D2C">
        <w:rPr>
          <w:szCs w:val="24"/>
        </w:rPr>
        <w:t xml:space="preserve">to enroll in </w:t>
      </w:r>
      <w:r>
        <w:rPr>
          <w:szCs w:val="24"/>
        </w:rPr>
        <w:t xml:space="preserve">the free </w:t>
      </w:r>
      <w:proofErr w:type="spellStart"/>
      <w:r>
        <w:rPr>
          <w:i/>
          <w:iCs/>
          <w:szCs w:val="24"/>
        </w:rPr>
        <w:t>my</w:t>
      </w:r>
      <w:r>
        <w:rPr>
          <w:szCs w:val="24"/>
        </w:rPr>
        <w:t>TrueIdentity</w:t>
      </w:r>
      <w:proofErr w:type="spellEnd"/>
      <w:r w:rsidRPr="00F00D2C">
        <w:rPr>
          <w:szCs w:val="24"/>
        </w:rPr>
        <w:t xml:space="preserve"> services by calling 8</w:t>
      </w:r>
      <w:r>
        <w:rPr>
          <w:szCs w:val="24"/>
        </w:rPr>
        <w:t>55</w:t>
      </w:r>
      <w:r w:rsidRPr="00F00D2C">
        <w:rPr>
          <w:szCs w:val="24"/>
        </w:rPr>
        <w:t>-</w:t>
      </w:r>
      <w:r>
        <w:rPr>
          <w:szCs w:val="24"/>
        </w:rPr>
        <w:t>288</w:t>
      </w:r>
      <w:r w:rsidRPr="00F00D2C">
        <w:rPr>
          <w:szCs w:val="24"/>
        </w:rPr>
        <w:t>-</w:t>
      </w:r>
      <w:r>
        <w:rPr>
          <w:szCs w:val="24"/>
        </w:rPr>
        <w:t>5422</w:t>
      </w:r>
      <w:r w:rsidRPr="00F00D2C">
        <w:rPr>
          <w:szCs w:val="24"/>
        </w:rPr>
        <w:t xml:space="preserve"> or going to </w:t>
      </w:r>
      <w:hyperlink r:id="rId9" w:history="1">
        <w:r>
          <w:rPr>
            <w:rStyle w:val="Hyperlink"/>
            <w:b/>
            <w:color w:val="BE3DFF"/>
            <w:spacing w:val="-3"/>
          </w:rPr>
          <w:t>www.MyTrueIdentity.com</w:t>
        </w:r>
      </w:hyperlink>
      <w:r w:rsidRPr="00F00D2C">
        <w:rPr>
          <w:szCs w:val="24"/>
        </w:rPr>
        <w:t xml:space="preserve"> and using the Enrollment Code provided above. </w:t>
      </w:r>
      <w:r>
        <w:rPr>
          <w:szCs w:val="24"/>
        </w:rPr>
        <w:t xml:space="preserve"> </w:t>
      </w:r>
      <w:r w:rsidRPr="00F00D2C">
        <w:rPr>
          <w:szCs w:val="24"/>
        </w:rPr>
        <w:t xml:space="preserve">We encourage you to take full advantage of this service offering and reach out to </w:t>
      </w:r>
      <w:r>
        <w:rPr>
          <w:szCs w:val="24"/>
        </w:rPr>
        <w:t xml:space="preserve">Midwest Geriatric </w:t>
      </w:r>
      <w:r w:rsidRPr="00F00D2C">
        <w:rPr>
          <w:szCs w:val="24"/>
        </w:rPr>
        <w:t xml:space="preserve">with any questions and concerns. </w:t>
      </w:r>
    </w:p>
    <w:p w14:paraId="660F49F3" w14:textId="77777777" w:rsidR="0005419D" w:rsidRPr="00F00D2C" w:rsidRDefault="0005419D" w:rsidP="0005419D">
      <w:pPr>
        <w:rPr>
          <w:szCs w:val="24"/>
        </w:rPr>
      </w:pPr>
    </w:p>
    <w:p w14:paraId="7394EE47" w14:textId="77777777" w:rsidR="0005419D" w:rsidRPr="00F00D2C" w:rsidRDefault="0005419D" w:rsidP="0005419D">
      <w:pPr>
        <w:rPr>
          <w:szCs w:val="24"/>
        </w:rPr>
      </w:pPr>
      <w:r w:rsidRPr="00F00D2C">
        <w:rPr>
          <w:szCs w:val="24"/>
        </w:rPr>
        <w:t xml:space="preserve">There are additional actions you can consider taking to reduce the risk of identity theft or fraud on your account(s). Please refer to the enclosed </w:t>
      </w:r>
      <w:r w:rsidRPr="00F00D2C">
        <w:rPr>
          <w:bCs/>
          <w:szCs w:val="24"/>
          <w:u w:val="single"/>
        </w:rPr>
        <w:t>Recommended Steps</w:t>
      </w:r>
      <w:r w:rsidRPr="00F00D2C">
        <w:rPr>
          <w:bCs/>
          <w:szCs w:val="24"/>
        </w:rPr>
        <w:t xml:space="preserve"> document for more information.</w:t>
      </w:r>
    </w:p>
    <w:p w14:paraId="3386156D" w14:textId="77777777" w:rsidR="0005419D" w:rsidRPr="00F00D2C" w:rsidRDefault="0005419D" w:rsidP="0005419D">
      <w:pPr>
        <w:rPr>
          <w:szCs w:val="24"/>
          <w:highlight w:val="yellow"/>
        </w:rPr>
      </w:pPr>
    </w:p>
    <w:p w14:paraId="39F0C559" w14:textId="77777777" w:rsidR="0005419D" w:rsidRPr="00F00D2C" w:rsidRDefault="0005419D" w:rsidP="0005419D">
      <w:pPr>
        <w:rPr>
          <w:b/>
          <w:szCs w:val="24"/>
        </w:rPr>
      </w:pPr>
      <w:r w:rsidRPr="00F00D2C">
        <w:rPr>
          <w:b/>
          <w:szCs w:val="24"/>
        </w:rPr>
        <w:t>For More Information</w:t>
      </w:r>
    </w:p>
    <w:p w14:paraId="64CFBD7F" w14:textId="77777777" w:rsidR="0005419D" w:rsidRPr="00F00D2C" w:rsidRDefault="0005419D" w:rsidP="0005419D">
      <w:pPr>
        <w:rPr>
          <w:szCs w:val="24"/>
          <w:highlight w:val="yellow"/>
        </w:rPr>
      </w:pPr>
    </w:p>
    <w:p w14:paraId="10A5ACFF" w14:textId="77777777" w:rsidR="0005419D" w:rsidRPr="00F00D2C" w:rsidRDefault="0005419D" w:rsidP="0005419D">
      <w:pPr>
        <w:rPr>
          <w:b/>
          <w:bCs/>
          <w:szCs w:val="24"/>
        </w:rPr>
      </w:pPr>
      <w:r w:rsidRPr="00F00D2C">
        <w:rPr>
          <w:szCs w:val="24"/>
        </w:rPr>
        <w:t>You will find detailed instructions for enrollment on the enclosed document. You will need to reference the enrollment code at the top of this letter when calling or enrolling online, so please do not discard this letter.</w:t>
      </w:r>
    </w:p>
    <w:p w14:paraId="3EEA6FC7" w14:textId="77777777" w:rsidR="0005419D" w:rsidRPr="00F00D2C" w:rsidRDefault="0005419D" w:rsidP="0005419D">
      <w:pPr>
        <w:rPr>
          <w:szCs w:val="24"/>
        </w:rPr>
      </w:pPr>
    </w:p>
    <w:p w14:paraId="42CF0786" w14:textId="77777777" w:rsidR="0005419D" w:rsidRPr="00F00D2C" w:rsidRDefault="0005419D" w:rsidP="0005419D">
      <w:pPr>
        <w:rPr>
          <w:szCs w:val="24"/>
        </w:rPr>
      </w:pPr>
      <w:r w:rsidRPr="00F00D2C">
        <w:rPr>
          <w:szCs w:val="24"/>
        </w:rPr>
        <w:t>Please call 8</w:t>
      </w:r>
      <w:r>
        <w:rPr>
          <w:szCs w:val="24"/>
        </w:rPr>
        <w:t>55</w:t>
      </w:r>
      <w:r w:rsidRPr="00F00D2C">
        <w:rPr>
          <w:szCs w:val="24"/>
        </w:rPr>
        <w:t>-</w:t>
      </w:r>
      <w:r>
        <w:rPr>
          <w:szCs w:val="24"/>
        </w:rPr>
        <w:t>288</w:t>
      </w:r>
      <w:r w:rsidRPr="00F00D2C">
        <w:rPr>
          <w:szCs w:val="24"/>
        </w:rPr>
        <w:t>-</w:t>
      </w:r>
      <w:r>
        <w:rPr>
          <w:szCs w:val="24"/>
        </w:rPr>
        <w:t>5422</w:t>
      </w:r>
      <w:r w:rsidRPr="00F00D2C">
        <w:rPr>
          <w:szCs w:val="24"/>
        </w:rPr>
        <w:t xml:space="preserve"> or go to </w:t>
      </w:r>
      <w:hyperlink r:id="rId10" w:history="1">
        <w:r>
          <w:rPr>
            <w:rStyle w:val="Hyperlink"/>
            <w:b/>
            <w:color w:val="BE3DFF"/>
            <w:spacing w:val="-3"/>
          </w:rPr>
          <w:t>www.MyTrueIdentity.com</w:t>
        </w:r>
      </w:hyperlink>
      <w:r w:rsidRPr="00F00D2C">
        <w:rPr>
          <w:szCs w:val="24"/>
        </w:rPr>
        <w:t xml:space="preserve"> for assistance with any additional questions you may have about enrolling in </w:t>
      </w:r>
      <w:proofErr w:type="spellStart"/>
      <w:r>
        <w:rPr>
          <w:i/>
          <w:iCs/>
          <w:szCs w:val="24"/>
        </w:rPr>
        <w:t>my</w:t>
      </w:r>
      <w:r>
        <w:rPr>
          <w:szCs w:val="24"/>
        </w:rPr>
        <w:t>TrueIdentity</w:t>
      </w:r>
      <w:proofErr w:type="spellEnd"/>
      <w:r w:rsidRPr="00F00D2C">
        <w:rPr>
          <w:szCs w:val="24"/>
        </w:rPr>
        <w:t xml:space="preserve"> services. </w:t>
      </w:r>
    </w:p>
    <w:p w14:paraId="1B607E8B" w14:textId="77777777" w:rsidR="0005419D" w:rsidRPr="00F00D2C" w:rsidRDefault="0005419D" w:rsidP="0005419D">
      <w:pPr>
        <w:rPr>
          <w:szCs w:val="24"/>
        </w:rPr>
      </w:pPr>
    </w:p>
    <w:p w14:paraId="5FE34C52" w14:textId="77777777" w:rsidR="0005419D" w:rsidRDefault="0005419D" w:rsidP="0005419D">
      <w:pPr>
        <w:rPr>
          <w:szCs w:val="24"/>
        </w:rPr>
      </w:pPr>
      <w:r w:rsidRPr="00F00D2C">
        <w:rPr>
          <w:szCs w:val="24"/>
        </w:rPr>
        <w:t>If you have any questions about the underlying incident, please feel free to call (402) 231-8968</w:t>
      </w:r>
      <w:r>
        <w:rPr>
          <w:szCs w:val="24"/>
        </w:rPr>
        <w:t>.</w:t>
      </w:r>
    </w:p>
    <w:p w14:paraId="2DF3DDFA" w14:textId="77777777" w:rsidR="0005419D" w:rsidRDefault="0005419D" w:rsidP="0005419D">
      <w:pPr>
        <w:rPr>
          <w:szCs w:val="24"/>
        </w:rPr>
      </w:pPr>
    </w:p>
    <w:p w14:paraId="7F9780C8" w14:textId="77777777" w:rsidR="0005419D" w:rsidRDefault="0005419D" w:rsidP="0005419D">
      <w:pPr>
        <w:pStyle w:val="NoSpacing"/>
        <w:rPr>
          <w:rFonts w:ascii="Times New Roman" w:hAnsi="Times New Roman" w:cs="Times New Roman"/>
          <w:color w:val="231F20"/>
        </w:rPr>
      </w:pPr>
      <w:r>
        <w:rPr>
          <w:rFonts w:ascii="Times New Roman" w:hAnsi="Times New Roman" w:cs="Times New Roman"/>
          <w:color w:val="231F20"/>
        </w:rPr>
        <w:t>Sincerely,</w:t>
      </w:r>
    </w:p>
    <w:p w14:paraId="72346500" w14:textId="77777777" w:rsidR="0005419D" w:rsidRDefault="0005419D" w:rsidP="0005419D">
      <w:pPr>
        <w:pStyle w:val="NoSpacing"/>
        <w:rPr>
          <w:rFonts w:ascii="Times New Roman" w:hAnsi="Times New Roman" w:cs="Times New Roman"/>
          <w:color w:val="231F20"/>
        </w:rPr>
      </w:pPr>
    </w:p>
    <w:p w14:paraId="5F13A403" w14:textId="0D2627F1" w:rsidR="0005419D" w:rsidRDefault="0005419D" w:rsidP="0005419D">
      <w:pPr>
        <w:pStyle w:val="NoSpacing"/>
        <w:rPr>
          <w:rFonts w:ascii="Times New Roman" w:hAnsi="Times New Roman" w:cs="Times New Roman"/>
          <w:sz w:val="24"/>
          <w:szCs w:val="24"/>
        </w:rPr>
      </w:pPr>
      <w:r>
        <w:rPr>
          <w:noProof/>
        </w:rPr>
        <w:drawing>
          <wp:inline distT="0" distB="0" distL="0" distR="0" wp14:anchorId="3BAB97D2" wp14:editId="40EC257C">
            <wp:extent cx="411480" cy="557530"/>
            <wp:effectExtent l="0" t="0" r="7620" b="0"/>
            <wp:docPr id="5"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1" cstate="print"/>
                    <a:stretch>
                      <a:fillRect/>
                    </a:stretch>
                  </pic:blipFill>
                  <pic:spPr>
                    <a:xfrm>
                      <a:off x="0" y="0"/>
                      <a:ext cx="411480" cy="557530"/>
                    </a:xfrm>
                    <a:prstGeom prst="rect">
                      <a:avLst/>
                    </a:prstGeom>
                  </pic:spPr>
                </pic:pic>
              </a:graphicData>
            </a:graphic>
          </wp:inline>
        </w:drawing>
      </w:r>
      <w:r>
        <w:rPr>
          <w:rFonts w:ascii="Times New Roman" w:hAnsi="Times New Roman" w:cs="Times New Roman"/>
        </w:rPr>
        <w:br/>
      </w:r>
      <w:r w:rsidRPr="00001FC8">
        <w:rPr>
          <w:rFonts w:ascii="Times New Roman" w:hAnsi="Times New Roman" w:cs="Times New Roman"/>
          <w:sz w:val="24"/>
          <w:szCs w:val="24"/>
        </w:rPr>
        <w:t xml:space="preserve">Judah </w:t>
      </w:r>
      <w:proofErr w:type="spellStart"/>
      <w:r w:rsidRPr="00001FC8">
        <w:rPr>
          <w:rFonts w:ascii="Times New Roman" w:hAnsi="Times New Roman" w:cs="Times New Roman"/>
          <w:sz w:val="24"/>
          <w:szCs w:val="24"/>
        </w:rPr>
        <w:t>Bienstock</w:t>
      </w:r>
      <w:proofErr w:type="spellEnd"/>
    </w:p>
    <w:p w14:paraId="4FD79E00" w14:textId="77777777" w:rsidR="0005419D" w:rsidRPr="00001FC8" w:rsidRDefault="0005419D" w:rsidP="0005419D">
      <w:pPr>
        <w:pStyle w:val="NoSpacing"/>
        <w:rPr>
          <w:rFonts w:ascii="Times New Roman" w:hAnsi="Times New Roman" w:cs="Times New Roman"/>
          <w:color w:val="7030A0"/>
          <w:sz w:val="24"/>
          <w:szCs w:val="24"/>
        </w:rPr>
      </w:pPr>
      <w:r w:rsidRPr="00001FC8">
        <w:rPr>
          <w:rFonts w:ascii="Times New Roman" w:hAnsi="Times New Roman" w:cs="Times New Roman"/>
          <w:sz w:val="24"/>
          <w:szCs w:val="24"/>
        </w:rPr>
        <w:lastRenderedPageBreak/>
        <w:t>CEO</w:t>
      </w:r>
    </w:p>
    <w:p w14:paraId="0BD6F091" w14:textId="1DD5501A" w:rsidR="0005419D" w:rsidRDefault="0005419D">
      <w:pPr>
        <w:spacing w:after="200" w:line="276" w:lineRule="auto"/>
        <w:jc w:val="left"/>
        <w:rPr>
          <w:rFonts w:eastAsiaTheme="minorHAnsi"/>
          <w:szCs w:val="24"/>
        </w:rPr>
      </w:pPr>
      <w:r>
        <w:rPr>
          <w:szCs w:val="24"/>
        </w:rPr>
        <w:br w:type="page"/>
      </w:r>
    </w:p>
    <w:p w14:paraId="1B6EB0B7" w14:textId="77777777" w:rsidR="0005419D" w:rsidRPr="00001FC8" w:rsidRDefault="0005419D" w:rsidP="0005419D">
      <w:pPr>
        <w:pStyle w:val="NoSpacing"/>
        <w:rPr>
          <w:rFonts w:ascii="Times New Roman" w:hAnsi="Times New Roman" w:cs="Times New Roman"/>
          <w:sz w:val="24"/>
          <w:szCs w:val="24"/>
        </w:rPr>
      </w:pPr>
    </w:p>
    <w:p w14:paraId="71119DDE" w14:textId="77777777" w:rsidR="0005419D" w:rsidRDefault="0005419D" w:rsidP="0005419D">
      <w:pPr>
        <w:pStyle w:val="BodyText"/>
        <w:spacing w:before="10"/>
        <w:rPr>
          <w:sz w:val="17"/>
        </w:rPr>
      </w:pPr>
      <w:r>
        <w:rPr>
          <w:noProof/>
          <w:sz w:val="22"/>
        </w:rPr>
        <mc:AlternateContent>
          <mc:Choice Requires="wpg">
            <w:drawing>
              <wp:anchor distT="0" distB="0" distL="114300" distR="114300" simplePos="0" relativeHeight="251659264" behindDoc="1" locked="0" layoutInCell="1" allowOverlap="1" wp14:anchorId="2955E216" wp14:editId="5ECF3E55">
                <wp:simplePos x="0" y="0"/>
                <wp:positionH relativeFrom="page">
                  <wp:posOffset>633730</wp:posOffset>
                </wp:positionH>
                <wp:positionV relativeFrom="page">
                  <wp:posOffset>241935</wp:posOffset>
                </wp:positionV>
                <wp:extent cx="6504940" cy="9091930"/>
                <wp:effectExtent l="5080" t="3810" r="508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940" cy="9091930"/>
                          <a:chOff x="998" y="381"/>
                          <a:chExt cx="10244" cy="14318"/>
                        </a:xfrm>
                      </wpg:grpSpPr>
                      <wps:wsp>
                        <wps:cNvPr id="2" name="Rectangle 3"/>
                        <wps:cNvSpPr>
                          <a:spLocks noChangeArrowheads="1"/>
                        </wps:cNvSpPr>
                        <wps:spPr bwMode="auto">
                          <a:xfrm>
                            <a:off x="1008" y="1018"/>
                            <a:ext cx="10224" cy="136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90" y="381"/>
                            <a:ext cx="3168" cy="8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0B45E6" id="Group 1" o:spid="_x0000_s1026" style="position:absolute;margin-left:49.9pt;margin-top:19.05pt;width:512.2pt;height:715.9pt;z-index:-251657216;mso-position-horizontal-relative:page;mso-position-vertical-relative:page" coordorigin="998,381" coordsize="10244,14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">
                <v:rect id="Rectangle 3" o:spid="_x0000_s1027" style="position:absolute;left:1008;top:1018;width:10224;height:1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"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590;top:381;width:3168;height: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">
                  <v:imagedata r:id="rId13" o:title=""/>
                </v:shape>
                <w10:wrap anchorx="page" anchory="page"/>
              </v:group>
            </w:pict>
          </mc:Fallback>
        </mc:AlternateContent>
      </w:r>
    </w:p>
    <w:p w14:paraId="4BE24DDA" w14:textId="1D9BE662" w:rsidR="0005419D" w:rsidRDefault="0005419D" w:rsidP="0005419D">
      <w:pPr>
        <w:pStyle w:val="Heading1"/>
        <w:ind w:left="6706"/>
        <w:jc w:val="left"/>
      </w:pPr>
      <w:r>
        <w:rPr>
          <w:color w:val="BE3DFF"/>
        </w:rPr>
        <w:t>Activation Code: XXXXXXXXXXXX</w:t>
      </w:r>
    </w:p>
    <w:p w14:paraId="43D175F1" w14:textId="77777777" w:rsidR="0005419D" w:rsidRDefault="0005419D" w:rsidP="0005419D">
      <w:pPr>
        <w:pStyle w:val="BodyText"/>
        <w:ind w:firstLine="0"/>
        <w:rPr>
          <w:b/>
          <w:sz w:val="20"/>
        </w:rPr>
      </w:pPr>
    </w:p>
    <w:p w14:paraId="55A67EE8" w14:textId="77777777" w:rsidR="0005419D" w:rsidRDefault="0005419D" w:rsidP="0005419D">
      <w:pPr>
        <w:spacing w:before="258"/>
        <w:rPr>
          <w:b/>
          <w:sz w:val="30"/>
        </w:rPr>
      </w:pPr>
      <w:r>
        <w:rPr>
          <w:b/>
          <w:sz w:val="30"/>
        </w:rPr>
        <w:t xml:space="preserve">Complimentary One-Year </w:t>
      </w:r>
      <w:proofErr w:type="spellStart"/>
      <w:r>
        <w:rPr>
          <w:b/>
          <w:i/>
          <w:sz w:val="30"/>
        </w:rPr>
        <w:t>my</w:t>
      </w:r>
      <w:r>
        <w:rPr>
          <w:b/>
          <w:sz w:val="30"/>
        </w:rPr>
        <w:t>TrueIdentity</w:t>
      </w:r>
      <w:proofErr w:type="spellEnd"/>
      <w:r>
        <w:rPr>
          <w:b/>
          <w:sz w:val="30"/>
        </w:rPr>
        <w:t xml:space="preserve"> Credit Monitoring Service</w:t>
      </w:r>
    </w:p>
    <w:p w14:paraId="6F5F7ABF" w14:textId="77777777" w:rsidR="0005419D" w:rsidRDefault="0005419D" w:rsidP="0005419D">
      <w:pPr>
        <w:pStyle w:val="BodyText"/>
        <w:spacing w:before="159" w:line="220" w:lineRule="exact"/>
        <w:ind w:left="498" w:right="495"/>
      </w:pPr>
      <w:r>
        <w:t xml:space="preserve">As a safeguard, we have arranged for you to enroll, </w:t>
      </w:r>
      <w:r>
        <w:rPr>
          <w:u w:val="single"/>
        </w:rPr>
        <w:t>at no cost to you</w:t>
      </w:r>
      <w:r>
        <w:t>, in an online credit monitoring service (</w:t>
      </w:r>
      <w:proofErr w:type="spellStart"/>
      <w:r>
        <w:rPr>
          <w:i/>
        </w:rPr>
        <w:t>my</w:t>
      </w:r>
      <w:r>
        <w:t>TrueIdentity</w:t>
      </w:r>
      <w:proofErr w:type="spellEnd"/>
      <w:r>
        <w:t>) for one year provided by TransUnion Interactive, a subsidiary of TransUnion,</w:t>
      </w:r>
      <w:r>
        <w:rPr>
          <w:position w:val="7"/>
          <w:sz w:val="13"/>
        </w:rPr>
        <w:t xml:space="preserve">® </w:t>
      </w:r>
      <w:r>
        <w:t>one of the three nationwide credit reporting companies.</w:t>
      </w:r>
    </w:p>
    <w:p w14:paraId="3CF4E3E1" w14:textId="77777777" w:rsidR="0005419D" w:rsidRDefault="0005419D" w:rsidP="0005419D">
      <w:pPr>
        <w:pStyle w:val="Heading1"/>
        <w:spacing w:before="150"/>
      </w:pPr>
      <w:r>
        <w:rPr>
          <w:u w:val="thick"/>
        </w:rPr>
        <w:t xml:space="preserve">How to Enroll: </w:t>
      </w:r>
      <w:r>
        <w:t xml:space="preserve">You can sign up </w:t>
      </w:r>
      <w:r>
        <w:rPr>
          <w:u w:val="thick"/>
        </w:rPr>
        <w:t xml:space="preserve">online </w:t>
      </w:r>
      <w:r>
        <w:t xml:space="preserve">or via </w:t>
      </w:r>
      <w:r>
        <w:rPr>
          <w:u w:val="thick"/>
        </w:rPr>
        <w:t>U.S. mail delivery</w:t>
      </w:r>
    </w:p>
    <w:p w14:paraId="19D6F732" w14:textId="66CA0DAC" w:rsidR="0005419D" w:rsidRDefault="0005419D" w:rsidP="0005419D">
      <w:pPr>
        <w:pStyle w:val="ListParagraph"/>
        <w:numPr>
          <w:ilvl w:val="0"/>
          <w:numId w:val="14"/>
        </w:numPr>
        <w:tabs>
          <w:tab w:val="left" w:pos="858"/>
        </w:tabs>
        <w:spacing w:before="176"/>
        <w:ind w:right="495"/>
        <w:rPr>
          <w:color w:val="BE3DFF"/>
        </w:rPr>
      </w:pPr>
      <w:r>
        <w:rPr>
          <w:color w:val="BE3DFF"/>
          <w:spacing w:val="-10"/>
        </w:rPr>
        <w:t xml:space="preserve">To </w:t>
      </w:r>
      <w:r>
        <w:rPr>
          <w:color w:val="BE3DFF"/>
        </w:rPr>
        <w:t xml:space="preserve">enroll in this service, go to the </w:t>
      </w:r>
      <w:proofErr w:type="spellStart"/>
      <w:r>
        <w:rPr>
          <w:i/>
          <w:color w:val="BE3DFF"/>
        </w:rPr>
        <w:t>my</w:t>
      </w:r>
      <w:r>
        <w:rPr>
          <w:color w:val="BE3DFF"/>
        </w:rPr>
        <w:t>TrueIdentity</w:t>
      </w:r>
      <w:proofErr w:type="spellEnd"/>
      <w:r>
        <w:rPr>
          <w:color w:val="BE3DFF"/>
        </w:rPr>
        <w:t xml:space="preserve"> website at </w:t>
      </w:r>
      <w:hyperlink r:id="rId14">
        <w:r>
          <w:rPr>
            <w:b/>
            <w:color w:val="BE3DFF"/>
            <w:spacing w:val="-3"/>
          </w:rPr>
          <w:t>www.MyTrueIdentity.com</w:t>
        </w:r>
      </w:hyperlink>
      <w:r>
        <w:rPr>
          <w:b/>
          <w:color w:val="BE3DFF"/>
          <w:spacing w:val="-3"/>
        </w:rPr>
        <w:t xml:space="preserve"> </w:t>
      </w:r>
      <w:r>
        <w:rPr>
          <w:color w:val="BE3DFF"/>
        </w:rPr>
        <w:t xml:space="preserve">and, in the space referenced as “Enter Activation </w:t>
      </w:r>
      <w:r>
        <w:rPr>
          <w:color w:val="BE3DFF"/>
          <w:spacing w:val="-3"/>
        </w:rPr>
        <w:t xml:space="preserve">Code,” </w:t>
      </w:r>
      <w:r>
        <w:rPr>
          <w:color w:val="BE3DFF"/>
        </w:rPr>
        <w:t xml:space="preserve">enter the 12-letter Activation Code </w:t>
      </w:r>
      <w:r>
        <w:rPr>
          <w:b/>
          <w:bCs/>
          <w:color w:val="BE3DFF"/>
        </w:rPr>
        <w:t>XXXXXXXXXXXX</w:t>
      </w:r>
      <w:r w:rsidRPr="005A184B">
        <w:rPr>
          <w:color w:val="BE3DFF"/>
        </w:rPr>
        <w:t xml:space="preserve"> </w:t>
      </w:r>
      <w:r>
        <w:rPr>
          <w:color w:val="BE3DFF"/>
        </w:rPr>
        <w:t>and</w:t>
      </w:r>
      <w:r>
        <w:rPr>
          <w:color w:val="BE3DFF"/>
          <w:spacing w:val="-7"/>
        </w:rPr>
        <w:t xml:space="preserve"> </w:t>
      </w:r>
      <w:r>
        <w:rPr>
          <w:color w:val="BE3DFF"/>
          <w:spacing w:val="-3"/>
        </w:rPr>
        <w:t>follow</w:t>
      </w:r>
      <w:r>
        <w:rPr>
          <w:color w:val="BE3DFF"/>
          <w:spacing w:val="-7"/>
        </w:rPr>
        <w:t xml:space="preserve"> </w:t>
      </w:r>
      <w:r>
        <w:rPr>
          <w:color w:val="BE3DFF"/>
        </w:rPr>
        <w:t>the</w:t>
      </w:r>
      <w:r>
        <w:rPr>
          <w:color w:val="BE3DFF"/>
          <w:spacing w:val="-7"/>
        </w:rPr>
        <w:t xml:space="preserve"> </w:t>
      </w:r>
      <w:r>
        <w:rPr>
          <w:color w:val="BE3DFF"/>
        </w:rPr>
        <w:t>three</w:t>
      </w:r>
      <w:r>
        <w:rPr>
          <w:color w:val="BE3DFF"/>
          <w:spacing w:val="-7"/>
        </w:rPr>
        <w:t xml:space="preserve"> </w:t>
      </w:r>
      <w:r>
        <w:rPr>
          <w:color w:val="BE3DFF"/>
        </w:rPr>
        <w:t>steps</w:t>
      </w:r>
      <w:r>
        <w:rPr>
          <w:color w:val="BE3DFF"/>
          <w:spacing w:val="-7"/>
        </w:rPr>
        <w:t xml:space="preserve"> </w:t>
      </w:r>
      <w:r>
        <w:rPr>
          <w:color w:val="BE3DFF"/>
        </w:rPr>
        <w:t>to</w:t>
      </w:r>
      <w:r>
        <w:rPr>
          <w:color w:val="BE3DFF"/>
          <w:spacing w:val="-7"/>
        </w:rPr>
        <w:t xml:space="preserve"> </w:t>
      </w:r>
      <w:r>
        <w:rPr>
          <w:color w:val="BE3DFF"/>
        </w:rPr>
        <w:t>receive</w:t>
      </w:r>
      <w:r>
        <w:rPr>
          <w:color w:val="BE3DFF"/>
          <w:spacing w:val="-7"/>
        </w:rPr>
        <w:t xml:space="preserve"> </w:t>
      </w:r>
      <w:r>
        <w:rPr>
          <w:color w:val="BE3DFF"/>
        </w:rPr>
        <w:t>your</w:t>
      </w:r>
      <w:r>
        <w:rPr>
          <w:color w:val="BE3DFF"/>
          <w:spacing w:val="-7"/>
        </w:rPr>
        <w:t xml:space="preserve"> </w:t>
      </w:r>
      <w:r>
        <w:rPr>
          <w:color w:val="BE3DFF"/>
        </w:rPr>
        <w:t>credit</w:t>
      </w:r>
      <w:r>
        <w:rPr>
          <w:color w:val="BE3DFF"/>
          <w:spacing w:val="-7"/>
        </w:rPr>
        <w:t xml:space="preserve"> </w:t>
      </w:r>
      <w:r>
        <w:rPr>
          <w:color w:val="BE3DFF"/>
        </w:rPr>
        <w:t>monitoring</w:t>
      </w:r>
      <w:r>
        <w:rPr>
          <w:color w:val="BE3DFF"/>
          <w:spacing w:val="-7"/>
        </w:rPr>
        <w:t xml:space="preserve"> </w:t>
      </w:r>
      <w:r>
        <w:rPr>
          <w:color w:val="BE3DFF"/>
        </w:rPr>
        <w:t>service</w:t>
      </w:r>
      <w:r>
        <w:rPr>
          <w:color w:val="BE3DFF"/>
          <w:spacing w:val="-7"/>
        </w:rPr>
        <w:t xml:space="preserve"> </w:t>
      </w:r>
      <w:r>
        <w:rPr>
          <w:color w:val="BE3DFF"/>
        </w:rPr>
        <w:t>online within</w:t>
      </w:r>
      <w:r>
        <w:rPr>
          <w:color w:val="BE3DFF"/>
          <w:spacing w:val="10"/>
        </w:rPr>
        <w:t xml:space="preserve"> </w:t>
      </w:r>
      <w:r>
        <w:rPr>
          <w:color w:val="BE3DFF"/>
        </w:rPr>
        <w:t>minutes.</w:t>
      </w:r>
    </w:p>
    <w:p w14:paraId="66D60570" w14:textId="769EB912" w:rsidR="0005419D" w:rsidRDefault="0005419D" w:rsidP="0005419D">
      <w:pPr>
        <w:pStyle w:val="ListParagraph"/>
        <w:numPr>
          <w:ilvl w:val="0"/>
          <w:numId w:val="14"/>
        </w:numPr>
        <w:tabs>
          <w:tab w:val="left" w:pos="858"/>
        </w:tabs>
        <w:ind w:right="494"/>
        <w:rPr>
          <w:color w:val="BE3DFF"/>
        </w:rPr>
      </w:pPr>
      <w:r>
        <w:rPr>
          <w:color w:val="BE3DFF"/>
          <w:spacing w:val="6"/>
        </w:rPr>
        <w:t>If you do not have access to the</w:t>
      </w:r>
      <w:r>
        <w:rPr>
          <w:color w:val="BE3DFF"/>
          <w:spacing w:val="-19"/>
        </w:rPr>
        <w:t xml:space="preserve"> </w:t>
      </w:r>
      <w:r>
        <w:rPr>
          <w:color w:val="BE3DFF"/>
          <w:spacing w:val="5"/>
        </w:rPr>
        <w:t>Internet and wish to enroll</w:t>
      </w:r>
      <w:r>
        <w:rPr>
          <w:color w:val="BE3DFF"/>
          <w:spacing w:val="-19"/>
        </w:rPr>
        <w:t xml:space="preserve"> </w:t>
      </w:r>
      <w:r>
        <w:rPr>
          <w:color w:val="BE3DFF"/>
          <w:spacing w:val="5"/>
        </w:rPr>
        <w:t>in a similar offline,</w:t>
      </w:r>
      <w:r>
        <w:rPr>
          <w:color w:val="BE3DFF"/>
          <w:spacing w:val="-19"/>
        </w:rPr>
        <w:t xml:space="preserve"> </w:t>
      </w:r>
      <w:r>
        <w:rPr>
          <w:color w:val="BE3DFF"/>
        </w:rPr>
        <w:t>paper-based</w:t>
      </w:r>
      <w:r>
        <w:rPr>
          <w:color w:val="BE3DFF"/>
          <w:spacing w:val="-19"/>
        </w:rPr>
        <w:t xml:space="preserve"> </w:t>
      </w:r>
      <w:r>
        <w:rPr>
          <w:color w:val="BE3DFF"/>
        </w:rPr>
        <w:t xml:space="preserve">credit monitoring service, via </w:t>
      </w:r>
      <w:r>
        <w:rPr>
          <w:color w:val="BE3DFF"/>
          <w:spacing w:val="-3"/>
        </w:rPr>
        <w:t xml:space="preserve">U.S. </w:t>
      </w:r>
      <w:r>
        <w:rPr>
          <w:color w:val="BE3DFF"/>
        </w:rPr>
        <w:t xml:space="preserve">mail delivery, please call the TransUnion Fraud Response Services toll-free hotline at </w:t>
      </w:r>
      <w:r>
        <w:rPr>
          <w:b/>
          <w:color w:val="BE3DFF"/>
        </w:rPr>
        <w:t>1-855-288-5422</w:t>
      </w:r>
      <w:r>
        <w:rPr>
          <w:color w:val="BE3DFF"/>
        </w:rPr>
        <w:t xml:space="preserve">. When prompted, enter the six-digit telephone passcode </w:t>
      </w:r>
      <w:r>
        <w:rPr>
          <w:b/>
          <w:color w:val="BE3DFF"/>
        </w:rPr>
        <w:t xml:space="preserve">XXXXXX </w:t>
      </w:r>
      <w:r>
        <w:rPr>
          <w:color w:val="BE3DFF"/>
        </w:rPr>
        <w:t xml:space="preserve">and </w:t>
      </w:r>
      <w:r>
        <w:rPr>
          <w:color w:val="BE3DFF"/>
          <w:spacing w:val="-3"/>
        </w:rPr>
        <w:t xml:space="preserve">follow </w:t>
      </w:r>
      <w:r>
        <w:rPr>
          <w:color w:val="BE3DFF"/>
        </w:rPr>
        <w:t xml:space="preserve">the steps to enroll in the </w:t>
      </w:r>
      <w:r>
        <w:rPr>
          <w:color w:val="BE3DFF"/>
          <w:spacing w:val="2"/>
        </w:rPr>
        <w:t xml:space="preserve">offline </w:t>
      </w:r>
      <w:r>
        <w:rPr>
          <w:color w:val="BE3DFF"/>
        </w:rPr>
        <w:t xml:space="preserve">credit monitoring service, add an initial fraud alert to your credit file, or to speak to a TransUnion representative if </w:t>
      </w:r>
      <w:r>
        <w:rPr>
          <w:color w:val="BE3DFF"/>
          <w:spacing w:val="-3"/>
        </w:rPr>
        <w:t xml:space="preserve">you </w:t>
      </w:r>
      <w:r>
        <w:rPr>
          <w:color w:val="BE3DFF"/>
        </w:rPr>
        <w:t xml:space="preserve">believe </w:t>
      </w:r>
      <w:r>
        <w:rPr>
          <w:color w:val="BE3DFF"/>
          <w:spacing w:val="-3"/>
        </w:rPr>
        <w:t xml:space="preserve">you </w:t>
      </w:r>
      <w:r>
        <w:rPr>
          <w:color w:val="BE3DFF"/>
        </w:rPr>
        <w:t xml:space="preserve">may be a victim </w:t>
      </w:r>
      <w:r>
        <w:rPr>
          <w:color w:val="BE3DFF"/>
          <w:spacing w:val="-3"/>
        </w:rPr>
        <w:t xml:space="preserve">of </w:t>
      </w:r>
      <w:r>
        <w:rPr>
          <w:color w:val="BE3DFF"/>
        </w:rPr>
        <w:t>identity</w:t>
      </w:r>
      <w:r>
        <w:rPr>
          <w:color w:val="BE3DFF"/>
          <w:spacing w:val="10"/>
        </w:rPr>
        <w:t xml:space="preserve"> </w:t>
      </w:r>
      <w:r>
        <w:rPr>
          <w:color w:val="BE3DFF"/>
        </w:rPr>
        <w:t>theft.</w:t>
      </w:r>
    </w:p>
    <w:p w14:paraId="3B9B9672" w14:textId="77777777" w:rsidR="0005419D" w:rsidRDefault="0005419D" w:rsidP="0005419D">
      <w:pPr>
        <w:pStyle w:val="BodyText"/>
        <w:spacing w:before="180" w:line="220" w:lineRule="exact"/>
        <w:ind w:left="498" w:right="494"/>
      </w:pPr>
      <w:r>
        <w:rPr>
          <w:color w:val="BE3DFF"/>
          <w:spacing w:val="-9"/>
        </w:rPr>
        <w:t>You</w:t>
      </w:r>
      <w:r>
        <w:rPr>
          <w:color w:val="BE3DFF"/>
          <w:spacing w:val="-7"/>
        </w:rPr>
        <w:t xml:space="preserve"> </w:t>
      </w:r>
      <w:r>
        <w:rPr>
          <w:color w:val="BE3DFF"/>
        </w:rPr>
        <w:t>can</w:t>
      </w:r>
      <w:r>
        <w:rPr>
          <w:color w:val="BE3DFF"/>
          <w:spacing w:val="-7"/>
        </w:rPr>
        <w:t xml:space="preserve"> </w:t>
      </w:r>
      <w:r>
        <w:rPr>
          <w:color w:val="BE3DFF"/>
        </w:rPr>
        <w:t>sign</w:t>
      </w:r>
      <w:r>
        <w:rPr>
          <w:color w:val="BE3DFF"/>
          <w:spacing w:val="-7"/>
        </w:rPr>
        <w:t xml:space="preserve"> </w:t>
      </w:r>
      <w:r>
        <w:rPr>
          <w:color w:val="BE3DFF"/>
        </w:rPr>
        <w:t>up</w:t>
      </w:r>
      <w:r>
        <w:rPr>
          <w:color w:val="BE3DFF"/>
          <w:spacing w:val="-7"/>
        </w:rPr>
        <w:t xml:space="preserve"> </w:t>
      </w:r>
      <w:r>
        <w:rPr>
          <w:color w:val="BE3DFF"/>
        </w:rPr>
        <w:t>for</w:t>
      </w:r>
      <w:r>
        <w:rPr>
          <w:color w:val="BE3DFF"/>
          <w:spacing w:val="-7"/>
        </w:rPr>
        <w:t xml:space="preserve"> </w:t>
      </w:r>
      <w:r>
        <w:rPr>
          <w:color w:val="BE3DFF"/>
        </w:rPr>
        <w:t>the</w:t>
      </w:r>
      <w:r>
        <w:rPr>
          <w:color w:val="BE3DFF"/>
          <w:spacing w:val="-7"/>
        </w:rPr>
        <w:t xml:space="preserve"> </w:t>
      </w:r>
      <w:r>
        <w:rPr>
          <w:color w:val="BE3DFF"/>
        </w:rPr>
        <w:t>online</w:t>
      </w:r>
      <w:r>
        <w:rPr>
          <w:color w:val="BE3DFF"/>
          <w:spacing w:val="-7"/>
        </w:rPr>
        <w:t xml:space="preserve"> </w:t>
      </w:r>
      <w:r>
        <w:rPr>
          <w:color w:val="BE3DFF"/>
        </w:rPr>
        <w:t>or</w:t>
      </w:r>
      <w:r>
        <w:rPr>
          <w:color w:val="BE3DFF"/>
          <w:spacing w:val="-7"/>
        </w:rPr>
        <w:t xml:space="preserve"> </w:t>
      </w:r>
      <w:r>
        <w:rPr>
          <w:color w:val="BE3DFF"/>
          <w:spacing w:val="2"/>
        </w:rPr>
        <w:t>offline</w:t>
      </w:r>
      <w:r>
        <w:rPr>
          <w:color w:val="BE3DFF"/>
          <w:spacing w:val="-7"/>
        </w:rPr>
        <w:t xml:space="preserve"> </w:t>
      </w:r>
      <w:r>
        <w:rPr>
          <w:color w:val="BE3DFF"/>
        </w:rPr>
        <w:t>credit</w:t>
      </w:r>
      <w:r>
        <w:rPr>
          <w:color w:val="BE3DFF"/>
          <w:spacing w:val="-7"/>
        </w:rPr>
        <w:t xml:space="preserve"> </w:t>
      </w:r>
      <w:r>
        <w:rPr>
          <w:color w:val="BE3DFF"/>
        </w:rPr>
        <w:t>monitoring</w:t>
      </w:r>
      <w:r>
        <w:rPr>
          <w:color w:val="BE3DFF"/>
          <w:spacing w:val="-7"/>
        </w:rPr>
        <w:t xml:space="preserve"> </w:t>
      </w:r>
      <w:r>
        <w:rPr>
          <w:color w:val="BE3DFF"/>
        </w:rPr>
        <w:t>service</w:t>
      </w:r>
      <w:r>
        <w:rPr>
          <w:color w:val="BE3DFF"/>
          <w:spacing w:val="-7"/>
        </w:rPr>
        <w:t xml:space="preserve"> </w:t>
      </w:r>
      <w:r>
        <w:rPr>
          <w:color w:val="BE3DFF"/>
        </w:rPr>
        <w:t>anytime</w:t>
      </w:r>
      <w:r>
        <w:rPr>
          <w:color w:val="BE3DFF"/>
          <w:spacing w:val="-7"/>
        </w:rPr>
        <w:t xml:space="preserve"> </w:t>
      </w:r>
      <w:r>
        <w:rPr>
          <w:color w:val="BE3DFF"/>
        </w:rPr>
        <w:t>between</w:t>
      </w:r>
      <w:r>
        <w:rPr>
          <w:color w:val="BE3DFF"/>
          <w:spacing w:val="-7"/>
        </w:rPr>
        <w:t xml:space="preserve"> </w:t>
      </w:r>
      <w:r>
        <w:rPr>
          <w:color w:val="BE3DFF"/>
          <w:spacing w:val="-3"/>
        </w:rPr>
        <w:t>now</w:t>
      </w:r>
      <w:r>
        <w:rPr>
          <w:color w:val="BE3DFF"/>
          <w:spacing w:val="-7"/>
        </w:rPr>
        <w:t xml:space="preserve"> </w:t>
      </w:r>
      <w:r>
        <w:rPr>
          <w:color w:val="BE3DFF"/>
        </w:rPr>
        <w:t>and</w:t>
      </w:r>
      <w:r>
        <w:rPr>
          <w:color w:val="BE3DFF"/>
          <w:spacing w:val="-6"/>
        </w:rPr>
        <w:t xml:space="preserve"> </w:t>
      </w:r>
      <w:r>
        <w:rPr>
          <w:b/>
          <w:color w:val="BE3DFF"/>
        </w:rPr>
        <w:t>March 31, 2021.</w:t>
      </w:r>
      <w:r>
        <w:rPr>
          <w:color w:val="BE3DFF"/>
          <w:spacing w:val="-12"/>
        </w:rPr>
        <w:t xml:space="preserve"> </w:t>
      </w:r>
      <w:r>
        <w:rPr>
          <w:color w:val="BE3DFF"/>
        </w:rPr>
        <w:t>Due</w:t>
      </w:r>
      <w:r>
        <w:rPr>
          <w:color w:val="BE3DFF"/>
          <w:spacing w:val="-12"/>
        </w:rPr>
        <w:t xml:space="preserve"> </w:t>
      </w:r>
      <w:r>
        <w:rPr>
          <w:color w:val="BE3DFF"/>
        </w:rPr>
        <w:t>to</w:t>
      </w:r>
      <w:r>
        <w:rPr>
          <w:color w:val="BE3DFF"/>
          <w:spacing w:val="-12"/>
        </w:rPr>
        <w:t xml:space="preserve"> </w:t>
      </w:r>
      <w:r>
        <w:rPr>
          <w:color w:val="BE3DFF"/>
        </w:rPr>
        <w:t>privacy</w:t>
      </w:r>
      <w:r>
        <w:rPr>
          <w:color w:val="BE3DFF"/>
          <w:spacing w:val="-12"/>
        </w:rPr>
        <w:t xml:space="preserve"> </w:t>
      </w:r>
      <w:r>
        <w:rPr>
          <w:color w:val="BE3DFF"/>
        </w:rPr>
        <w:t>laws,</w:t>
      </w:r>
      <w:r>
        <w:rPr>
          <w:color w:val="BE3DFF"/>
          <w:spacing w:val="-12"/>
        </w:rPr>
        <w:t xml:space="preserve"> </w:t>
      </w:r>
      <w:r>
        <w:rPr>
          <w:color w:val="BE3DFF"/>
          <w:spacing w:val="-3"/>
        </w:rPr>
        <w:t>we</w:t>
      </w:r>
      <w:r>
        <w:rPr>
          <w:color w:val="BE3DFF"/>
          <w:spacing w:val="-12"/>
        </w:rPr>
        <w:t xml:space="preserve"> </w:t>
      </w:r>
      <w:r>
        <w:rPr>
          <w:color w:val="BE3DFF"/>
        </w:rPr>
        <w:t>cannot</w:t>
      </w:r>
      <w:r>
        <w:rPr>
          <w:color w:val="BE3DFF"/>
          <w:spacing w:val="-12"/>
        </w:rPr>
        <w:t xml:space="preserve"> </w:t>
      </w:r>
      <w:r>
        <w:rPr>
          <w:color w:val="BE3DFF"/>
        </w:rPr>
        <w:t>register</w:t>
      </w:r>
      <w:r>
        <w:rPr>
          <w:color w:val="BE3DFF"/>
          <w:spacing w:val="-12"/>
        </w:rPr>
        <w:t xml:space="preserve"> </w:t>
      </w:r>
      <w:r>
        <w:rPr>
          <w:color w:val="BE3DFF"/>
          <w:spacing w:val="-3"/>
        </w:rPr>
        <w:t>you</w:t>
      </w:r>
      <w:r>
        <w:rPr>
          <w:color w:val="BE3DFF"/>
          <w:spacing w:val="-12"/>
        </w:rPr>
        <w:t xml:space="preserve"> </w:t>
      </w:r>
      <w:r>
        <w:rPr>
          <w:color w:val="BE3DFF"/>
        </w:rPr>
        <w:t>directly.</w:t>
      </w:r>
      <w:r>
        <w:rPr>
          <w:color w:val="BE3DFF"/>
          <w:spacing w:val="-12"/>
        </w:rPr>
        <w:t xml:space="preserve"> </w:t>
      </w:r>
      <w:r>
        <w:rPr>
          <w:color w:val="BE3DFF"/>
        </w:rPr>
        <w:t>Please</w:t>
      </w:r>
      <w:r>
        <w:rPr>
          <w:color w:val="BE3DFF"/>
          <w:spacing w:val="-12"/>
        </w:rPr>
        <w:t xml:space="preserve"> </w:t>
      </w:r>
      <w:r>
        <w:rPr>
          <w:color w:val="BE3DFF"/>
        </w:rPr>
        <w:t>note</w:t>
      </w:r>
      <w:r>
        <w:rPr>
          <w:color w:val="BE3DFF"/>
          <w:spacing w:val="-12"/>
        </w:rPr>
        <w:t xml:space="preserve"> </w:t>
      </w:r>
      <w:r>
        <w:rPr>
          <w:color w:val="BE3DFF"/>
        </w:rPr>
        <w:t>that</w:t>
      </w:r>
      <w:r>
        <w:rPr>
          <w:color w:val="BE3DFF"/>
          <w:spacing w:val="-12"/>
        </w:rPr>
        <w:t xml:space="preserve"> </w:t>
      </w:r>
      <w:r>
        <w:rPr>
          <w:color w:val="BE3DFF"/>
        </w:rPr>
        <w:t>credit</w:t>
      </w:r>
      <w:r>
        <w:rPr>
          <w:color w:val="BE3DFF"/>
          <w:spacing w:val="-12"/>
        </w:rPr>
        <w:t xml:space="preserve"> </w:t>
      </w:r>
      <w:r>
        <w:rPr>
          <w:color w:val="BE3DFF"/>
        </w:rPr>
        <w:t>monitoring</w:t>
      </w:r>
      <w:r>
        <w:rPr>
          <w:color w:val="BE3DFF"/>
          <w:spacing w:val="-12"/>
        </w:rPr>
        <w:t xml:space="preserve"> </w:t>
      </w:r>
      <w:r>
        <w:rPr>
          <w:color w:val="BE3DFF"/>
        </w:rPr>
        <w:t xml:space="preserve">services might not be available for individuals who do not have a credit file with TransUnion or an address in the United States </w:t>
      </w:r>
      <w:r>
        <w:rPr>
          <w:color w:val="BE3DFF"/>
          <w:spacing w:val="-5"/>
        </w:rPr>
        <w:t xml:space="preserve">(or </w:t>
      </w:r>
      <w:r>
        <w:rPr>
          <w:color w:val="BE3DFF"/>
        </w:rPr>
        <w:t>its territories) and a valid Social Security number. Enrolling in this service will not affect your credit</w:t>
      </w:r>
      <w:r>
        <w:rPr>
          <w:color w:val="BE3DFF"/>
          <w:spacing w:val="-4"/>
        </w:rPr>
        <w:t xml:space="preserve"> </w:t>
      </w:r>
      <w:r>
        <w:rPr>
          <w:color w:val="BE3DFF"/>
        </w:rPr>
        <w:t>score.</w:t>
      </w:r>
    </w:p>
    <w:p w14:paraId="5AE75773" w14:textId="77777777" w:rsidR="0005419D" w:rsidRDefault="0005419D" w:rsidP="0005419D">
      <w:pPr>
        <w:pStyle w:val="Heading1"/>
        <w:spacing w:before="180" w:line="220" w:lineRule="exact"/>
        <w:ind w:right="496"/>
      </w:pPr>
      <w:r>
        <w:t>ADDITIONAL DETAILS REGARDING YOUR 12-MONTH COMPLIMENTARY CREDIT MONITORING SERVICE:</w:t>
      </w:r>
    </w:p>
    <w:p w14:paraId="7812ADEA" w14:textId="77777777" w:rsidR="0005419D" w:rsidRDefault="0005419D" w:rsidP="0005419D">
      <w:pPr>
        <w:pStyle w:val="ListParagraph"/>
        <w:numPr>
          <w:ilvl w:val="0"/>
          <w:numId w:val="14"/>
        </w:numPr>
        <w:tabs>
          <w:tab w:val="left" w:pos="858"/>
        </w:tabs>
      </w:pPr>
      <w:r>
        <w:t>Once</w:t>
      </w:r>
      <w:r>
        <w:rPr>
          <w:spacing w:val="-6"/>
        </w:rPr>
        <w:t xml:space="preserve"> </w:t>
      </w:r>
      <w:r>
        <w:rPr>
          <w:spacing w:val="-3"/>
        </w:rPr>
        <w:t>you</w:t>
      </w:r>
      <w:r>
        <w:rPr>
          <w:spacing w:val="-6"/>
        </w:rPr>
        <w:t xml:space="preserve"> </w:t>
      </w:r>
      <w:r>
        <w:t>are</w:t>
      </w:r>
      <w:r>
        <w:rPr>
          <w:spacing w:val="-6"/>
        </w:rPr>
        <w:t xml:space="preserve"> </w:t>
      </w:r>
      <w:r>
        <w:t>enrolled,</w:t>
      </w:r>
      <w:r>
        <w:rPr>
          <w:spacing w:val="-6"/>
        </w:rPr>
        <w:t xml:space="preserve"> </w:t>
      </w:r>
      <w:r>
        <w:rPr>
          <w:spacing w:val="-3"/>
        </w:rPr>
        <w:t>you</w:t>
      </w:r>
      <w:r>
        <w:rPr>
          <w:spacing w:val="-6"/>
        </w:rPr>
        <w:t xml:space="preserve"> </w:t>
      </w:r>
      <w:r>
        <w:t>will</w:t>
      </w:r>
      <w:r>
        <w:rPr>
          <w:spacing w:val="-6"/>
        </w:rPr>
        <w:t xml:space="preserve"> </w:t>
      </w:r>
      <w:r>
        <w:t>be</w:t>
      </w:r>
      <w:r>
        <w:rPr>
          <w:spacing w:val="-6"/>
        </w:rPr>
        <w:t xml:space="preserve"> </w:t>
      </w:r>
      <w:r>
        <w:t>able</w:t>
      </w:r>
      <w:r>
        <w:rPr>
          <w:spacing w:val="-6"/>
        </w:rPr>
        <w:t xml:space="preserve"> </w:t>
      </w:r>
      <w:r>
        <w:t>to</w:t>
      </w:r>
      <w:r>
        <w:rPr>
          <w:spacing w:val="-6"/>
        </w:rPr>
        <w:t xml:space="preserve"> </w:t>
      </w:r>
      <w:r>
        <w:t>obtain</w:t>
      </w:r>
      <w:r>
        <w:rPr>
          <w:spacing w:val="-6"/>
        </w:rPr>
        <w:t xml:space="preserve"> </w:t>
      </w:r>
      <w:r>
        <w:t>one</w:t>
      </w:r>
      <w:r>
        <w:rPr>
          <w:spacing w:val="-6"/>
        </w:rPr>
        <w:t xml:space="preserve"> </w:t>
      </w:r>
      <w:r>
        <w:t>year</w:t>
      </w:r>
      <w:r>
        <w:rPr>
          <w:spacing w:val="-6"/>
        </w:rPr>
        <w:t xml:space="preserve"> </w:t>
      </w:r>
      <w:r>
        <w:rPr>
          <w:spacing w:val="-3"/>
        </w:rPr>
        <w:t>of</w:t>
      </w:r>
      <w:r>
        <w:rPr>
          <w:spacing w:val="-6"/>
        </w:rPr>
        <w:t xml:space="preserve"> </w:t>
      </w:r>
      <w:r>
        <w:t>unlimited</w:t>
      </w:r>
      <w:r>
        <w:rPr>
          <w:spacing w:val="-6"/>
        </w:rPr>
        <w:t xml:space="preserve"> </w:t>
      </w:r>
      <w:r>
        <w:t>access</w:t>
      </w:r>
      <w:r>
        <w:rPr>
          <w:spacing w:val="-6"/>
        </w:rPr>
        <w:t xml:space="preserve"> </w:t>
      </w:r>
      <w:r>
        <w:t>to</w:t>
      </w:r>
      <w:r>
        <w:rPr>
          <w:spacing w:val="-6"/>
        </w:rPr>
        <w:t xml:space="preserve"> </w:t>
      </w:r>
      <w:r>
        <w:t>your</w:t>
      </w:r>
      <w:r>
        <w:rPr>
          <w:spacing w:val="-6"/>
        </w:rPr>
        <w:t xml:space="preserve"> </w:t>
      </w:r>
      <w:r>
        <w:t>TransUnion</w:t>
      </w:r>
      <w:r>
        <w:rPr>
          <w:spacing w:val="-6"/>
        </w:rPr>
        <w:t xml:space="preserve"> </w:t>
      </w:r>
      <w:r>
        <w:t>credit report and credit</w:t>
      </w:r>
      <w:r>
        <w:rPr>
          <w:spacing w:val="8"/>
        </w:rPr>
        <w:t xml:space="preserve"> </w:t>
      </w:r>
      <w:r>
        <w:t>score.</w:t>
      </w:r>
    </w:p>
    <w:p w14:paraId="7FA6F3B9" w14:textId="77777777" w:rsidR="0005419D" w:rsidRDefault="0005419D" w:rsidP="0005419D">
      <w:pPr>
        <w:pStyle w:val="ListParagraph"/>
        <w:numPr>
          <w:ilvl w:val="0"/>
          <w:numId w:val="14"/>
        </w:numPr>
        <w:tabs>
          <w:tab w:val="left" w:pos="858"/>
        </w:tabs>
        <w:ind w:right="497"/>
      </w:pPr>
      <w:r>
        <w:t xml:space="preserve">The daily credit monitoring service will notify </w:t>
      </w:r>
      <w:r>
        <w:rPr>
          <w:spacing w:val="-3"/>
        </w:rPr>
        <w:t xml:space="preserve">you </w:t>
      </w:r>
      <w:r>
        <w:t xml:space="preserve">if there are any critical changes to your credit file   at TransUnion, including fraud alerts, new inquiries, new accounts, new public records, late payments, changes </w:t>
      </w:r>
      <w:r>
        <w:rPr>
          <w:spacing w:val="-3"/>
        </w:rPr>
        <w:t xml:space="preserve">of </w:t>
      </w:r>
      <w:r>
        <w:t>address, and</w:t>
      </w:r>
      <w:r>
        <w:rPr>
          <w:spacing w:val="3"/>
        </w:rPr>
        <w:t xml:space="preserve"> </w:t>
      </w:r>
      <w:r>
        <w:t>more.</w:t>
      </w:r>
    </w:p>
    <w:p w14:paraId="42E0FB04" w14:textId="77777777" w:rsidR="0005419D" w:rsidRPr="00001FC8" w:rsidRDefault="0005419D" w:rsidP="0005419D">
      <w:pPr>
        <w:pStyle w:val="ListParagraph"/>
        <w:numPr>
          <w:ilvl w:val="0"/>
          <w:numId w:val="14"/>
        </w:numPr>
        <w:tabs>
          <w:tab w:val="left" w:pos="858"/>
        </w:tabs>
      </w:pPr>
      <w:r>
        <w:t xml:space="preserve">The service also includes access to an identity restoration program that provides assistance in the event that your identity is compromised and up to </w:t>
      </w:r>
      <w:r>
        <w:rPr>
          <w:spacing w:val="-3"/>
        </w:rPr>
        <w:t xml:space="preserve">$1,000,000 </w:t>
      </w:r>
      <w:r>
        <w:t>in identity theft insurance with no deductible. (Policy limitations and exclusions may</w:t>
      </w:r>
      <w:r>
        <w:rPr>
          <w:spacing w:val="-22"/>
        </w:rPr>
        <w:t xml:space="preserve"> </w:t>
      </w:r>
      <w:r>
        <w:rPr>
          <w:spacing w:val="-6"/>
        </w:rPr>
        <w:t>apply.)</w:t>
      </w:r>
    </w:p>
    <w:p w14:paraId="4C0A9734" w14:textId="77777777" w:rsidR="0005419D" w:rsidRDefault="0005419D" w:rsidP="0005419D">
      <w:pPr>
        <w:pStyle w:val="BodyText"/>
        <w:rPr>
          <w:sz w:val="20"/>
        </w:rPr>
      </w:pPr>
    </w:p>
    <w:p w14:paraId="4D577C0F" w14:textId="77777777" w:rsidR="0005419D" w:rsidRDefault="0005419D" w:rsidP="0005419D">
      <w:pPr>
        <w:pStyle w:val="BodyText"/>
        <w:ind w:firstLine="0"/>
      </w:pPr>
    </w:p>
    <w:p w14:paraId="303F20F2" w14:textId="77777777" w:rsidR="0005419D" w:rsidRDefault="0005419D" w:rsidP="0005419D">
      <w:pPr>
        <w:pStyle w:val="BodyText"/>
        <w:ind w:firstLine="0"/>
      </w:pPr>
    </w:p>
    <w:p w14:paraId="00DFA10F" w14:textId="77777777" w:rsidR="0005419D" w:rsidRPr="000B3112" w:rsidRDefault="0005419D" w:rsidP="0005419D">
      <w:pPr>
        <w:pStyle w:val="Heading1"/>
        <w:jc w:val="center"/>
        <w:rPr>
          <w:sz w:val="22"/>
          <w:szCs w:val="22"/>
        </w:rPr>
      </w:pPr>
      <w:r>
        <w:rPr>
          <w:sz w:val="22"/>
          <w:szCs w:val="22"/>
        </w:rPr>
        <w:lastRenderedPageBreak/>
        <w:t xml:space="preserve">ADDITIONAL </w:t>
      </w:r>
      <w:r w:rsidRPr="00DC3216">
        <w:rPr>
          <w:sz w:val="22"/>
          <w:szCs w:val="22"/>
        </w:rPr>
        <w:t>Recommended Steps to help Protect your Information</w:t>
      </w:r>
    </w:p>
    <w:p w14:paraId="1E327852" w14:textId="77777777" w:rsidR="0005419D" w:rsidRPr="00DC3216" w:rsidRDefault="0005419D" w:rsidP="0005419D">
      <w:pPr>
        <w:rPr>
          <w:sz w:val="22"/>
          <w:szCs w:val="22"/>
        </w:rPr>
      </w:pPr>
    </w:p>
    <w:p w14:paraId="113E9A4A" w14:textId="77777777" w:rsidR="0005419D" w:rsidRPr="002275A9" w:rsidRDefault="0005419D" w:rsidP="0005419D">
      <w:pPr>
        <w:rPr>
          <w:bCs/>
          <w:sz w:val="22"/>
          <w:szCs w:val="22"/>
        </w:rPr>
      </w:pPr>
      <w:r>
        <w:rPr>
          <w:bCs/>
          <w:sz w:val="22"/>
          <w:szCs w:val="22"/>
        </w:rPr>
        <w:t xml:space="preserve">In addition to enrolling in </w:t>
      </w:r>
      <w:proofErr w:type="spellStart"/>
      <w:r>
        <w:rPr>
          <w:bCs/>
          <w:i/>
          <w:iCs/>
          <w:sz w:val="22"/>
          <w:szCs w:val="22"/>
        </w:rPr>
        <w:t>my</w:t>
      </w:r>
      <w:r>
        <w:rPr>
          <w:bCs/>
          <w:sz w:val="22"/>
          <w:szCs w:val="22"/>
        </w:rPr>
        <w:t>TrueIdentity</w:t>
      </w:r>
      <w:proofErr w:type="spellEnd"/>
      <w:r>
        <w:rPr>
          <w:bCs/>
          <w:sz w:val="22"/>
          <w:szCs w:val="22"/>
        </w:rPr>
        <w:t xml:space="preserve"> Credit Monitoring Services, you can also take the following steps to help guard against fraud and identity theft:</w:t>
      </w:r>
    </w:p>
    <w:p w14:paraId="29B1C637" w14:textId="77777777" w:rsidR="0005419D" w:rsidRPr="00DC3216" w:rsidRDefault="0005419D" w:rsidP="0005419D">
      <w:pPr>
        <w:rPr>
          <w:sz w:val="22"/>
          <w:szCs w:val="22"/>
        </w:rPr>
      </w:pPr>
    </w:p>
    <w:p w14:paraId="240DE617" w14:textId="77777777" w:rsidR="0005419D" w:rsidRPr="00DC3216" w:rsidRDefault="0005419D" w:rsidP="0005419D">
      <w:pPr>
        <w:rPr>
          <w:sz w:val="22"/>
          <w:szCs w:val="22"/>
        </w:rPr>
      </w:pPr>
      <w:r>
        <w:rPr>
          <w:b/>
          <w:sz w:val="22"/>
          <w:szCs w:val="22"/>
        </w:rPr>
        <w:t>1</w:t>
      </w:r>
      <w:r w:rsidRPr="00DC3216">
        <w:rPr>
          <w:b/>
          <w:sz w:val="22"/>
          <w:szCs w:val="22"/>
        </w:rPr>
        <w:t>. Review</w:t>
      </w:r>
      <w:r w:rsidRPr="00DC3216">
        <w:rPr>
          <w:sz w:val="22"/>
          <w:szCs w:val="22"/>
        </w:rPr>
        <w:t xml:space="preserve"> </w:t>
      </w:r>
      <w:r w:rsidRPr="00DC3216">
        <w:rPr>
          <w:b/>
          <w:sz w:val="22"/>
          <w:szCs w:val="22"/>
        </w:rPr>
        <w:t>your credit reports</w:t>
      </w:r>
      <w:r w:rsidRPr="00DC3216">
        <w:rPr>
          <w:sz w:val="22"/>
          <w:szCs w:val="22"/>
        </w:rPr>
        <w:t xml:space="preserve">. We recommend that you remain vigilant by reviewing account statements and monitoring credit reports. Under federal law, you also are entitled every 12 months to one free copy of your credit report from each of the three major credit reporting companies. To obtain a free annual credit report, go </w:t>
      </w:r>
      <w:r w:rsidRPr="00672538">
        <w:rPr>
          <w:sz w:val="22"/>
          <w:szCs w:val="22"/>
        </w:rPr>
        <w:t xml:space="preserve">to </w:t>
      </w:r>
      <w:hyperlink r:id="rId15" w:history="1">
        <w:r w:rsidRPr="0049272D">
          <w:rPr>
            <w:rStyle w:val="Hyperlink"/>
            <w:sz w:val="22"/>
            <w:szCs w:val="22"/>
          </w:rPr>
          <w:t>www.annualcreditreport.com</w:t>
        </w:r>
      </w:hyperlink>
      <w:r w:rsidRPr="00672538">
        <w:rPr>
          <w:sz w:val="22"/>
          <w:szCs w:val="22"/>
        </w:rPr>
        <w:t xml:space="preserve"> or </w:t>
      </w:r>
      <w:r w:rsidRPr="00DC3216">
        <w:rPr>
          <w:sz w:val="22"/>
          <w:szCs w:val="22"/>
        </w:rPr>
        <w:t xml:space="preserve">call 1-877-322-8228. You may wish to stagger your requests so that you receive a free report by one of the three credit bureaus every four months. </w:t>
      </w:r>
    </w:p>
    <w:p w14:paraId="4440C1BB" w14:textId="77777777" w:rsidR="0005419D" w:rsidRPr="00DC3216" w:rsidRDefault="0005419D" w:rsidP="0005419D">
      <w:pPr>
        <w:rPr>
          <w:sz w:val="22"/>
          <w:szCs w:val="22"/>
        </w:rPr>
      </w:pPr>
    </w:p>
    <w:p w14:paraId="0354FC11" w14:textId="77777777" w:rsidR="0005419D" w:rsidRPr="00DC3216" w:rsidRDefault="0005419D" w:rsidP="0005419D">
      <w:pPr>
        <w:rPr>
          <w:sz w:val="22"/>
          <w:szCs w:val="22"/>
        </w:rPr>
      </w:pPr>
      <w:r w:rsidRPr="00DC3216">
        <w:rPr>
          <w:sz w:val="22"/>
          <w:szCs w:val="22"/>
        </w:rPr>
        <w:t xml:space="preserve">If you discover any suspicious items and have enrolled in </w:t>
      </w:r>
      <w:proofErr w:type="spellStart"/>
      <w:r>
        <w:rPr>
          <w:i/>
          <w:iCs/>
          <w:sz w:val="22"/>
          <w:szCs w:val="22"/>
        </w:rPr>
        <w:t>my</w:t>
      </w:r>
      <w:r>
        <w:rPr>
          <w:sz w:val="22"/>
          <w:szCs w:val="22"/>
        </w:rPr>
        <w:t>TrueIdentity</w:t>
      </w:r>
      <w:proofErr w:type="spellEnd"/>
      <w:r w:rsidRPr="00DC3216">
        <w:rPr>
          <w:sz w:val="22"/>
          <w:szCs w:val="22"/>
        </w:rPr>
        <w:t xml:space="preserve">, notify them immediately by calling or by </w:t>
      </w:r>
      <w:r>
        <w:rPr>
          <w:sz w:val="22"/>
          <w:szCs w:val="22"/>
        </w:rPr>
        <w:t xml:space="preserve">logging into the </w:t>
      </w:r>
      <w:proofErr w:type="spellStart"/>
      <w:r>
        <w:rPr>
          <w:i/>
          <w:iCs/>
          <w:sz w:val="22"/>
          <w:szCs w:val="22"/>
        </w:rPr>
        <w:t>my</w:t>
      </w:r>
      <w:r>
        <w:rPr>
          <w:sz w:val="22"/>
          <w:szCs w:val="22"/>
        </w:rPr>
        <w:t>TrueIdentity</w:t>
      </w:r>
      <w:proofErr w:type="spellEnd"/>
      <w:r w:rsidRPr="00DC3216">
        <w:rPr>
          <w:sz w:val="22"/>
          <w:szCs w:val="22"/>
        </w:rPr>
        <w:t xml:space="preserve"> website and filing a </w:t>
      </w:r>
      <w:r>
        <w:rPr>
          <w:sz w:val="22"/>
          <w:szCs w:val="22"/>
        </w:rPr>
        <w:t>request for help</w:t>
      </w:r>
      <w:r w:rsidRPr="00DC3216">
        <w:rPr>
          <w:sz w:val="22"/>
          <w:szCs w:val="22"/>
        </w:rPr>
        <w:t xml:space="preserve">. </w:t>
      </w:r>
    </w:p>
    <w:p w14:paraId="6E56BACA" w14:textId="77777777" w:rsidR="0005419D" w:rsidRPr="00DC3216" w:rsidRDefault="0005419D" w:rsidP="0005419D">
      <w:pPr>
        <w:shd w:val="clear" w:color="auto" w:fill="FFFFFF"/>
        <w:spacing w:before="96" w:beforeAutospacing="1" w:after="168" w:afterAutospacing="1"/>
        <w:rPr>
          <w:color w:val="000000"/>
          <w:sz w:val="22"/>
          <w:szCs w:val="22"/>
        </w:rPr>
      </w:pPr>
      <w:r w:rsidRPr="00DC3216">
        <w:rPr>
          <w:color w:val="000000"/>
          <w:sz w:val="22"/>
          <w:szCs w:val="22"/>
        </w:rPr>
        <w:t xml:space="preserve">You should also know that you have the right to file a police report if you ever experience identity fraud. Please note that in order to file a crime report or incident report with law enforcement for identity theft, you will likely need to provide some kind of proof that you have been a victim. A police report is often required to dispute fraudulent items. You can report suspected incidents of identity theft to local law enforcement or to the Attorney General. </w:t>
      </w:r>
    </w:p>
    <w:p w14:paraId="1048D472" w14:textId="77777777" w:rsidR="0005419D" w:rsidRPr="00E31D5B" w:rsidRDefault="0005419D" w:rsidP="0005419D">
      <w:pPr>
        <w:spacing w:after="240"/>
        <w:rPr>
          <w:sz w:val="22"/>
          <w:szCs w:val="22"/>
        </w:rPr>
      </w:pPr>
      <w:r>
        <w:rPr>
          <w:b/>
          <w:sz w:val="22"/>
          <w:szCs w:val="22"/>
        </w:rPr>
        <w:t>2</w:t>
      </w:r>
      <w:r w:rsidRPr="00DC3216">
        <w:rPr>
          <w:b/>
          <w:sz w:val="22"/>
          <w:szCs w:val="22"/>
        </w:rPr>
        <w:t xml:space="preserve">. Place Fraud Alerts </w:t>
      </w:r>
      <w:r w:rsidRPr="00DC3216">
        <w:rPr>
          <w:sz w:val="22"/>
          <w:szCs w:val="22"/>
        </w:rPr>
        <w:t>with the three credit bureaus. If you choose to place a fraud alert, we recommend you do this after activating your credit monitoring. You can place a fraud alert at one of the three major credit bureaus by phone and also via Experian’s or Equifax’s website. A fraud alert tells creditors to follow certain procedures, including contacting you, before they open any new accounts or change your existing</w:t>
      </w:r>
      <w:r w:rsidRPr="00E31D5B">
        <w:rPr>
          <w:sz w:val="22"/>
          <w:szCs w:val="22"/>
        </w:rPr>
        <w:t xml:space="preserve"> accounts.</w:t>
      </w:r>
      <w:r>
        <w:rPr>
          <w:sz w:val="22"/>
          <w:szCs w:val="22"/>
        </w:rPr>
        <w:t xml:space="preserve"> </w:t>
      </w:r>
      <w:r w:rsidRPr="00E31D5B">
        <w:rPr>
          <w:sz w:val="22"/>
          <w:szCs w:val="22"/>
        </w:rPr>
        <w:t>For that reason, placing a fraud alert can protect you, but also may delay you when you seek to obtain credit.</w:t>
      </w:r>
      <w:r>
        <w:rPr>
          <w:sz w:val="22"/>
          <w:szCs w:val="22"/>
        </w:rPr>
        <w:t xml:space="preserve"> </w:t>
      </w:r>
      <w:r w:rsidRPr="00E31D5B">
        <w:rPr>
          <w:sz w:val="22"/>
          <w:szCs w:val="22"/>
        </w:rPr>
        <w:t>The contact information for all three bureaus is as follows</w:t>
      </w:r>
      <w:r>
        <w:rPr>
          <w:sz w:val="22"/>
          <w:szCs w:val="22"/>
        </w:rPr>
        <w:t>:</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910"/>
        <w:gridCol w:w="2894"/>
        <w:gridCol w:w="3556"/>
      </w:tblGrid>
      <w:tr w:rsidR="0005419D" w:rsidRPr="00E31D5B" w14:paraId="18FEA88A" w14:textId="77777777" w:rsidTr="00DC014E">
        <w:trPr>
          <w:gridAfter w:val="2"/>
          <w:wAfter w:w="3415" w:type="pct"/>
          <w:tblCellSpacing w:w="15" w:type="dxa"/>
        </w:trPr>
        <w:tc>
          <w:tcPr>
            <w:tcW w:w="0" w:type="auto"/>
            <w:shd w:val="clear" w:color="auto" w:fill="auto"/>
            <w:vAlign w:val="center"/>
          </w:tcPr>
          <w:p w14:paraId="550AC399" w14:textId="77777777" w:rsidR="0005419D" w:rsidRPr="00E31D5B" w:rsidRDefault="0005419D" w:rsidP="00DC014E">
            <w:pPr>
              <w:spacing w:after="240"/>
              <w:rPr>
                <w:b/>
                <w:bCs/>
                <w:sz w:val="22"/>
                <w:szCs w:val="22"/>
              </w:rPr>
            </w:pPr>
            <w:r w:rsidRPr="00E31D5B">
              <w:rPr>
                <w:b/>
                <w:bCs/>
                <w:sz w:val="22"/>
                <w:szCs w:val="22"/>
              </w:rPr>
              <w:t xml:space="preserve">Credit Bureaus </w:t>
            </w:r>
          </w:p>
        </w:tc>
      </w:tr>
      <w:tr w:rsidR="0005419D" w:rsidRPr="00E31D5B" w14:paraId="7C60B50D" w14:textId="77777777" w:rsidTr="00DC014E">
        <w:trPr>
          <w:trHeight w:val="1293"/>
          <w:tblCellSpacing w:w="15" w:type="dxa"/>
        </w:trPr>
        <w:tc>
          <w:tcPr>
            <w:tcW w:w="1534" w:type="pct"/>
            <w:shd w:val="clear" w:color="auto" w:fill="auto"/>
          </w:tcPr>
          <w:p w14:paraId="7C947572" w14:textId="77777777" w:rsidR="0005419D" w:rsidRPr="00D46617" w:rsidRDefault="0005419D" w:rsidP="00DC014E">
            <w:pPr>
              <w:jc w:val="left"/>
              <w:rPr>
                <w:sz w:val="22"/>
                <w:szCs w:val="22"/>
              </w:rPr>
            </w:pPr>
            <w:r w:rsidRPr="00D46617">
              <w:rPr>
                <w:sz w:val="22"/>
                <w:szCs w:val="22"/>
              </w:rPr>
              <w:t>Equifax Fraud Reporting</w:t>
            </w:r>
            <w:r w:rsidRPr="00D46617">
              <w:rPr>
                <w:sz w:val="22"/>
                <w:szCs w:val="22"/>
              </w:rPr>
              <w:br/>
              <w:t>1-866-349-5191</w:t>
            </w:r>
            <w:r w:rsidRPr="00D46617">
              <w:rPr>
                <w:sz w:val="22"/>
                <w:szCs w:val="22"/>
              </w:rPr>
              <w:br/>
              <w:t>P.O. Box 105069</w:t>
            </w:r>
            <w:r w:rsidRPr="00D46617">
              <w:rPr>
                <w:sz w:val="22"/>
                <w:szCs w:val="22"/>
              </w:rPr>
              <w:br/>
              <w:t>Atlanta, GA 30348-5069</w:t>
            </w:r>
          </w:p>
          <w:p w14:paraId="666A82E9" w14:textId="77777777" w:rsidR="0005419D" w:rsidRPr="00D46617" w:rsidRDefault="00CA0379" w:rsidP="00DC014E">
            <w:pPr>
              <w:rPr>
                <w:sz w:val="22"/>
                <w:szCs w:val="22"/>
              </w:rPr>
            </w:pPr>
            <w:hyperlink r:id="rId16" w:history="1">
              <w:r w:rsidR="0005419D" w:rsidRPr="00CA0CB1">
                <w:rPr>
                  <w:rStyle w:val="Hyperlink"/>
                  <w:sz w:val="22"/>
                  <w:szCs w:val="22"/>
                </w:rPr>
                <w:t>www.equifax.com</w:t>
              </w:r>
            </w:hyperlink>
            <w:r w:rsidR="0005419D" w:rsidRPr="00CA0CB1">
              <w:rPr>
                <w:sz w:val="22"/>
                <w:szCs w:val="22"/>
              </w:rPr>
              <w:t xml:space="preserve"> </w:t>
            </w:r>
          </w:p>
        </w:tc>
        <w:tc>
          <w:tcPr>
            <w:tcW w:w="1534" w:type="pct"/>
            <w:shd w:val="clear" w:color="auto" w:fill="auto"/>
          </w:tcPr>
          <w:p w14:paraId="1F2CFF16" w14:textId="77777777" w:rsidR="0005419D" w:rsidRPr="00D46617" w:rsidRDefault="0005419D" w:rsidP="00DC014E">
            <w:pPr>
              <w:jc w:val="left"/>
              <w:rPr>
                <w:sz w:val="22"/>
                <w:szCs w:val="22"/>
              </w:rPr>
            </w:pPr>
            <w:r w:rsidRPr="00D46617">
              <w:rPr>
                <w:sz w:val="22"/>
                <w:szCs w:val="22"/>
              </w:rPr>
              <w:t>Experian Fraud Reporting</w:t>
            </w:r>
            <w:r w:rsidRPr="00D46617">
              <w:rPr>
                <w:sz w:val="22"/>
                <w:szCs w:val="22"/>
              </w:rPr>
              <w:br/>
              <w:t>1-888-397-3742</w:t>
            </w:r>
            <w:r w:rsidRPr="00D46617">
              <w:rPr>
                <w:sz w:val="22"/>
                <w:szCs w:val="22"/>
              </w:rPr>
              <w:br/>
              <w:t>P.O. Box 9554</w:t>
            </w:r>
            <w:r w:rsidRPr="00D46617">
              <w:rPr>
                <w:sz w:val="22"/>
                <w:szCs w:val="22"/>
              </w:rPr>
              <w:br/>
              <w:t>Allen, TX 75013</w:t>
            </w:r>
          </w:p>
          <w:p w14:paraId="1C42ABB0" w14:textId="77777777" w:rsidR="0005419D" w:rsidRPr="00D46617" w:rsidRDefault="00CA0379" w:rsidP="00DC014E">
            <w:pPr>
              <w:rPr>
                <w:sz w:val="22"/>
                <w:szCs w:val="22"/>
              </w:rPr>
            </w:pPr>
            <w:hyperlink r:id="rId17" w:history="1">
              <w:r w:rsidR="0005419D" w:rsidRPr="0049272D">
                <w:rPr>
                  <w:rStyle w:val="Hyperlink"/>
                  <w:sz w:val="22"/>
                  <w:szCs w:val="22"/>
                </w:rPr>
                <w:t>www.experian.com</w:t>
              </w:r>
            </w:hyperlink>
          </w:p>
          <w:p w14:paraId="44C1375C" w14:textId="77777777" w:rsidR="0005419D" w:rsidRPr="00D46617" w:rsidRDefault="0005419D" w:rsidP="00DC014E">
            <w:pPr>
              <w:rPr>
                <w:sz w:val="22"/>
                <w:szCs w:val="22"/>
              </w:rPr>
            </w:pPr>
          </w:p>
        </w:tc>
        <w:tc>
          <w:tcPr>
            <w:tcW w:w="1863" w:type="pct"/>
            <w:shd w:val="clear" w:color="auto" w:fill="auto"/>
          </w:tcPr>
          <w:p w14:paraId="437595A5" w14:textId="77777777" w:rsidR="0005419D" w:rsidRPr="00D46617" w:rsidRDefault="0005419D" w:rsidP="00DC014E">
            <w:pPr>
              <w:jc w:val="left"/>
              <w:rPr>
                <w:sz w:val="22"/>
                <w:szCs w:val="22"/>
              </w:rPr>
            </w:pPr>
            <w:r w:rsidRPr="00D46617">
              <w:rPr>
                <w:sz w:val="22"/>
                <w:szCs w:val="22"/>
              </w:rPr>
              <w:t>TransUnion Fraud Reporting</w:t>
            </w:r>
            <w:r w:rsidRPr="00D46617">
              <w:rPr>
                <w:sz w:val="22"/>
                <w:szCs w:val="22"/>
              </w:rPr>
              <w:br/>
              <w:t>1-800-680-7289</w:t>
            </w:r>
            <w:r w:rsidRPr="00D46617">
              <w:rPr>
                <w:sz w:val="22"/>
                <w:szCs w:val="22"/>
              </w:rPr>
              <w:br/>
              <w:t>P.O. Box 2000</w:t>
            </w:r>
            <w:r w:rsidRPr="00D46617">
              <w:rPr>
                <w:sz w:val="22"/>
                <w:szCs w:val="22"/>
              </w:rPr>
              <w:br/>
              <w:t>Chester, PA 19022-2000</w:t>
            </w:r>
          </w:p>
          <w:p w14:paraId="10FAB0E3" w14:textId="77777777" w:rsidR="0005419D" w:rsidRPr="00D46617" w:rsidRDefault="00CA0379" w:rsidP="00DC014E">
            <w:pPr>
              <w:rPr>
                <w:sz w:val="22"/>
                <w:szCs w:val="22"/>
              </w:rPr>
            </w:pPr>
            <w:hyperlink r:id="rId18" w:history="1">
              <w:r w:rsidR="0005419D" w:rsidRPr="0049272D">
                <w:rPr>
                  <w:rStyle w:val="Hyperlink"/>
                  <w:sz w:val="22"/>
                  <w:szCs w:val="22"/>
                </w:rPr>
                <w:t>www.transunion.com</w:t>
              </w:r>
            </w:hyperlink>
            <w:r w:rsidR="0005419D" w:rsidRPr="0049272D">
              <w:rPr>
                <w:rStyle w:val="HTMLCite"/>
                <w:sz w:val="22"/>
                <w:szCs w:val="22"/>
              </w:rPr>
              <w:t xml:space="preserve"> </w:t>
            </w:r>
          </w:p>
        </w:tc>
      </w:tr>
    </w:tbl>
    <w:p w14:paraId="250EA398" w14:textId="77777777" w:rsidR="0005419D" w:rsidRDefault="0005419D" w:rsidP="0005419D">
      <w:pPr>
        <w:rPr>
          <w:sz w:val="22"/>
          <w:szCs w:val="22"/>
        </w:rPr>
      </w:pPr>
      <w:r w:rsidRPr="00E31D5B">
        <w:rPr>
          <w:sz w:val="22"/>
          <w:szCs w:val="22"/>
        </w:rPr>
        <w:t xml:space="preserve">It is necessary to contact only ONE of these bureaus and use only ONE of these methods. As soon as one of the three bureaus confirms your fraud alert, the others are notified to place alerts on their records as well. You will receive confirmation letters in the mail and will then be able to order all three credit reports, free of charge, for your review. </w:t>
      </w:r>
      <w:r>
        <w:rPr>
          <w:sz w:val="22"/>
          <w:szCs w:val="22"/>
        </w:rPr>
        <w:t>An i</w:t>
      </w:r>
      <w:r w:rsidRPr="00190849">
        <w:rPr>
          <w:sz w:val="22"/>
          <w:szCs w:val="22"/>
        </w:rPr>
        <w:t>nitial fraud alert will last for one year</w:t>
      </w:r>
      <w:r>
        <w:rPr>
          <w:sz w:val="22"/>
          <w:szCs w:val="22"/>
        </w:rPr>
        <w:t>.</w:t>
      </w:r>
    </w:p>
    <w:p w14:paraId="3DA6B90A" w14:textId="77777777" w:rsidR="0005419D" w:rsidRDefault="0005419D" w:rsidP="0005419D">
      <w:pPr>
        <w:rPr>
          <w:sz w:val="22"/>
          <w:szCs w:val="22"/>
        </w:rPr>
      </w:pPr>
    </w:p>
    <w:p w14:paraId="40157EAA" w14:textId="77777777" w:rsidR="0005419D" w:rsidRPr="00E31D5B" w:rsidRDefault="0005419D" w:rsidP="0005419D">
      <w:pPr>
        <w:rPr>
          <w:b/>
          <w:sz w:val="22"/>
          <w:szCs w:val="22"/>
        </w:rPr>
      </w:pPr>
      <w:r w:rsidRPr="00DC3216">
        <w:rPr>
          <w:b/>
          <w:sz w:val="22"/>
          <w:szCs w:val="22"/>
        </w:rPr>
        <w:t>Please Note: No one is allowed to place a fraud alert on your credit report except you</w:t>
      </w:r>
      <w:r>
        <w:rPr>
          <w:b/>
          <w:sz w:val="22"/>
          <w:szCs w:val="22"/>
        </w:rPr>
        <w:t>.</w:t>
      </w:r>
    </w:p>
    <w:p w14:paraId="13A904EB" w14:textId="77777777" w:rsidR="0005419D" w:rsidRPr="00E31D5B" w:rsidRDefault="0005419D" w:rsidP="0005419D">
      <w:pPr>
        <w:rPr>
          <w:b/>
          <w:sz w:val="22"/>
          <w:szCs w:val="22"/>
        </w:rPr>
      </w:pPr>
      <w:r w:rsidRPr="00E31D5B">
        <w:rPr>
          <w:sz w:val="22"/>
          <w:szCs w:val="22"/>
        </w:rPr>
        <w:t xml:space="preserve"> </w:t>
      </w:r>
    </w:p>
    <w:p w14:paraId="562E77F2" w14:textId="77777777" w:rsidR="0005419D" w:rsidRPr="00E31D5B" w:rsidRDefault="0005419D" w:rsidP="0005419D">
      <w:pPr>
        <w:rPr>
          <w:sz w:val="22"/>
          <w:szCs w:val="22"/>
        </w:rPr>
      </w:pPr>
      <w:r>
        <w:rPr>
          <w:b/>
          <w:sz w:val="22"/>
          <w:szCs w:val="22"/>
        </w:rPr>
        <w:t>3</w:t>
      </w:r>
      <w:r w:rsidRPr="00E31D5B">
        <w:rPr>
          <w:b/>
          <w:sz w:val="22"/>
          <w:szCs w:val="22"/>
        </w:rPr>
        <w:t>.</w:t>
      </w:r>
      <w:r w:rsidRPr="00E31D5B">
        <w:rPr>
          <w:sz w:val="22"/>
          <w:szCs w:val="22"/>
        </w:rPr>
        <w:t xml:space="preserve"> </w:t>
      </w:r>
      <w:r w:rsidRPr="00E31D5B">
        <w:rPr>
          <w:b/>
          <w:sz w:val="22"/>
          <w:szCs w:val="22"/>
        </w:rPr>
        <w:t xml:space="preserve">Security Freeze. </w:t>
      </w:r>
      <w:r w:rsidRPr="00E31D5B">
        <w:rPr>
          <w:sz w:val="22"/>
          <w:szCs w:val="22"/>
        </w:rPr>
        <w:t>By placing a</w:t>
      </w:r>
      <w:r>
        <w:rPr>
          <w:sz w:val="22"/>
          <w:szCs w:val="22"/>
        </w:rPr>
        <w:t xml:space="preserve"> security</w:t>
      </w:r>
      <w:r w:rsidRPr="00E31D5B">
        <w:rPr>
          <w:sz w:val="22"/>
          <w:szCs w:val="22"/>
        </w:rPr>
        <w:t xml:space="preserve"> freeze, someone who fraudulently acquires your personal identifying information will not be able to use that information to open new accounts or borrow money in your name. You will need to contact the three national credit reporting bureaus listed above to place the freeze. Keep in mind that when you place the freeze, you will not be able to borrow money, obtain instant credit, or get a new credit card until you temporarily lift or permanently remove the freeze. </w:t>
      </w:r>
      <w:r>
        <w:rPr>
          <w:sz w:val="22"/>
          <w:szCs w:val="22"/>
        </w:rPr>
        <w:t>There is no cost to freeze or unfreeze your credit files.</w:t>
      </w:r>
    </w:p>
    <w:p w14:paraId="4FBC712E" w14:textId="77777777" w:rsidR="0005419D" w:rsidRPr="00E31D5B" w:rsidRDefault="0005419D" w:rsidP="0005419D">
      <w:pPr>
        <w:rPr>
          <w:sz w:val="22"/>
          <w:szCs w:val="22"/>
        </w:rPr>
      </w:pPr>
    </w:p>
    <w:p w14:paraId="0B4ECBA1" w14:textId="77777777" w:rsidR="0005419D" w:rsidRDefault="0005419D" w:rsidP="0005419D">
      <w:pPr>
        <w:rPr>
          <w:sz w:val="22"/>
          <w:szCs w:val="22"/>
        </w:rPr>
      </w:pPr>
      <w:r>
        <w:rPr>
          <w:b/>
          <w:sz w:val="22"/>
          <w:szCs w:val="22"/>
        </w:rPr>
        <w:lastRenderedPageBreak/>
        <w:t>4</w:t>
      </w:r>
      <w:r w:rsidRPr="00E31D5B">
        <w:rPr>
          <w:b/>
          <w:sz w:val="22"/>
          <w:szCs w:val="22"/>
        </w:rPr>
        <w:t>. You can obtain additional information</w:t>
      </w:r>
      <w:r w:rsidRPr="00E31D5B">
        <w:rPr>
          <w:sz w:val="22"/>
          <w:szCs w:val="22"/>
        </w:rPr>
        <w:t xml:space="preserve"> about the steps you can take to avoid ide</w:t>
      </w:r>
      <w:r>
        <w:rPr>
          <w:sz w:val="22"/>
          <w:szCs w:val="22"/>
        </w:rPr>
        <w:t xml:space="preserve">ntity theft from the following agencies. </w:t>
      </w:r>
      <w:r w:rsidRPr="008325A7">
        <w:rPr>
          <w:sz w:val="22"/>
          <w:szCs w:val="22"/>
        </w:rPr>
        <w:t xml:space="preserve">The Federal Trade Commission also encourages those who discover that their </w:t>
      </w:r>
      <w:r w:rsidRPr="00BC01C2">
        <w:rPr>
          <w:sz w:val="22"/>
          <w:szCs w:val="22"/>
        </w:rPr>
        <w:t>information has been misused to file a complaint with them.</w:t>
      </w:r>
    </w:p>
    <w:p w14:paraId="68E691C3" w14:textId="77777777" w:rsidR="0005419D" w:rsidRDefault="0005419D" w:rsidP="0005419D">
      <w:pPr>
        <w:rPr>
          <w:sz w:val="22"/>
          <w:szCs w:val="22"/>
        </w:rPr>
      </w:pPr>
    </w:p>
    <w:p w14:paraId="7072E178" w14:textId="77777777" w:rsidR="0005419D" w:rsidRDefault="0005419D" w:rsidP="0005419D">
      <w:pPr>
        <w:rPr>
          <w:sz w:val="22"/>
          <w:szCs w:val="22"/>
        </w:rPr>
      </w:pPr>
      <w:r>
        <w:rPr>
          <w:b/>
          <w:sz w:val="22"/>
          <w:szCs w:val="22"/>
        </w:rPr>
        <w:t>California Residents:</w:t>
      </w:r>
      <w:r>
        <w:rPr>
          <w:sz w:val="22"/>
          <w:szCs w:val="22"/>
        </w:rPr>
        <w:t xml:space="preserve"> Visit the California Office of Privacy Protection (</w:t>
      </w:r>
      <w:r>
        <w:rPr>
          <w:rStyle w:val="Hyperlink"/>
          <w:sz w:val="22"/>
          <w:szCs w:val="22"/>
        </w:rPr>
        <w:t>www.oag.ca.gov/privacy</w:t>
      </w:r>
      <w:r>
        <w:rPr>
          <w:sz w:val="22"/>
          <w:szCs w:val="22"/>
        </w:rPr>
        <w:t xml:space="preserve">) for additional information on protection against identity theft. </w:t>
      </w:r>
    </w:p>
    <w:p w14:paraId="0240AD90" w14:textId="77777777" w:rsidR="0005419D" w:rsidRDefault="0005419D" w:rsidP="0005419D">
      <w:pPr>
        <w:rPr>
          <w:sz w:val="22"/>
          <w:szCs w:val="22"/>
        </w:rPr>
      </w:pPr>
    </w:p>
    <w:p w14:paraId="064F0F42" w14:textId="77777777" w:rsidR="0005419D" w:rsidRDefault="0005419D" w:rsidP="0005419D">
      <w:pPr>
        <w:rPr>
          <w:sz w:val="22"/>
          <w:szCs w:val="22"/>
        </w:rPr>
      </w:pPr>
      <w:r>
        <w:rPr>
          <w:b/>
          <w:sz w:val="22"/>
          <w:szCs w:val="22"/>
        </w:rPr>
        <w:t xml:space="preserve">Kentucky Residents: </w:t>
      </w:r>
      <w:r>
        <w:rPr>
          <w:sz w:val="22"/>
          <w:szCs w:val="22"/>
        </w:rPr>
        <w:t>Office of the Attorney General of Kentucky,</w:t>
      </w:r>
      <w:r>
        <w:rPr>
          <w:b/>
          <w:sz w:val="22"/>
          <w:szCs w:val="22"/>
        </w:rPr>
        <w:t xml:space="preserve"> </w:t>
      </w:r>
      <w:r>
        <w:rPr>
          <w:sz w:val="22"/>
          <w:szCs w:val="22"/>
        </w:rPr>
        <w:t>700 Capitol Avenue, Suite 118</w:t>
      </w:r>
      <w:r>
        <w:rPr>
          <w:b/>
          <w:sz w:val="22"/>
          <w:szCs w:val="22"/>
        </w:rPr>
        <w:t xml:space="preserve"> </w:t>
      </w:r>
      <w:r>
        <w:rPr>
          <w:sz w:val="22"/>
          <w:szCs w:val="22"/>
        </w:rPr>
        <w:t>Frankfort, Kentucky 40601</w:t>
      </w:r>
      <w:r>
        <w:rPr>
          <w:b/>
          <w:sz w:val="22"/>
          <w:szCs w:val="22"/>
        </w:rPr>
        <w:t xml:space="preserve">, </w:t>
      </w:r>
      <w:hyperlink r:id="rId19" w:history="1">
        <w:r>
          <w:rPr>
            <w:rStyle w:val="Hyperlink"/>
            <w:sz w:val="22"/>
            <w:szCs w:val="22"/>
          </w:rPr>
          <w:t>www.ag.ky.gov</w:t>
        </w:r>
      </w:hyperlink>
      <w:r>
        <w:rPr>
          <w:rStyle w:val="Hyperlink"/>
        </w:rPr>
        <w:t xml:space="preserve">, </w:t>
      </w:r>
      <w:r>
        <w:rPr>
          <w:sz w:val="22"/>
          <w:szCs w:val="22"/>
        </w:rPr>
        <w:t>Telephone: 1-502-696-5300.</w:t>
      </w:r>
    </w:p>
    <w:p w14:paraId="22091552" w14:textId="77777777" w:rsidR="0005419D" w:rsidRDefault="0005419D" w:rsidP="0005419D">
      <w:pPr>
        <w:rPr>
          <w:sz w:val="22"/>
          <w:szCs w:val="22"/>
        </w:rPr>
      </w:pPr>
    </w:p>
    <w:p w14:paraId="5183BA0E" w14:textId="77777777" w:rsidR="0005419D" w:rsidRDefault="0005419D" w:rsidP="0005419D">
      <w:pPr>
        <w:rPr>
          <w:sz w:val="22"/>
          <w:szCs w:val="22"/>
        </w:rPr>
      </w:pPr>
      <w:r>
        <w:rPr>
          <w:b/>
          <w:sz w:val="22"/>
          <w:szCs w:val="22"/>
        </w:rPr>
        <w:t xml:space="preserve">Maryland Residents: </w:t>
      </w:r>
      <w:r>
        <w:rPr>
          <w:sz w:val="22"/>
          <w:szCs w:val="22"/>
        </w:rPr>
        <w:t>Office of the Attorney General of Maryland</w:t>
      </w:r>
      <w:r>
        <w:rPr>
          <w:b/>
          <w:sz w:val="22"/>
          <w:szCs w:val="22"/>
        </w:rPr>
        <w:t xml:space="preserve">, </w:t>
      </w:r>
      <w:r>
        <w:rPr>
          <w:sz w:val="22"/>
          <w:szCs w:val="22"/>
        </w:rPr>
        <w:t>Consumer Protection Division</w:t>
      </w:r>
      <w:r>
        <w:rPr>
          <w:b/>
          <w:sz w:val="22"/>
          <w:szCs w:val="22"/>
        </w:rPr>
        <w:t xml:space="preserve"> </w:t>
      </w:r>
      <w:r>
        <w:rPr>
          <w:sz w:val="22"/>
          <w:szCs w:val="22"/>
        </w:rPr>
        <w:t>200 St. Paul Place Baltimore, MD 21202</w:t>
      </w:r>
      <w:r>
        <w:rPr>
          <w:b/>
          <w:sz w:val="22"/>
          <w:szCs w:val="22"/>
        </w:rPr>
        <w:t xml:space="preserve">, </w:t>
      </w:r>
      <w:hyperlink r:id="rId20" w:history="1">
        <w:r>
          <w:rPr>
            <w:rStyle w:val="Hyperlink"/>
            <w:sz w:val="22"/>
            <w:szCs w:val="22"/>
          </w:rPr>
          <w:t>www.oag.state.md.us/Consumer</w:t>
        </w:r>
      </w:hyperlink>
      <w:r>
        <w:rPr>
          <w:sz w:val="22"/>
          <w:szCs w:val="22"/>
        </w:rPr>
        <w:t xml:space="preserve">, Telephone: 1-888-743-0023. </w:t>
      </w:r>
    </w:p>
    <w:p w14:paraId="45857C6C" w14:textId="77777777" w:rsidR="0005419D" w:rsidRDefault="0005419D" w:rsidP="0005419D">
      <w:pPr>
        <w:rPr>
          <w:sz w:val="22"/>
          <w:szCs w:val="22"/>
        </w:rPr>
      </w:pPr>
    </w:p>
    <w:p w14:paraId="2D030869" w14:textId="77777777" w:rsidR="0005419D" w:rsidRDefault="0005419D" w:rsidP="0005419D">
      <w:pPr>
        <w:rPr>
          <w:sz w:val="22"/>
          <w:szCs w:val="22"/>
        </w:rPr>
      </w:pPr>
      <w:r>
        <w:rPr>
          <w:b/>
          <w:bCs/>
          <w:sz w:val="22"/>
          <w:szCs w:val="22"/>
        </w:rPr>
        <w:t>New Mexico Residents</w:t>
      </w:r>
      <w:r>
        <w:rPr>
          <w:sz w:val="22"/>
          <w:szCs w:val="22"/>
        </w:rPr>
        <w:t xml:space="preserve">: You have rights pursuant to the Fair Credit Reporting Act, such as the right to be told if information in your credit file has been used against you, the right to know what is in your credit file, the right to ask for your credit score, and the right to dispute incomplete or inaccurate information.  Further, pursuant to the Fair Credit Reporting Act, the consumer reporting agencies must correct or delete inaccurate, incomplete, or unverifiable information; consumer reporting agencies may not report outdated negative information; access to your file is limited; you must give your consent for credit reports to be provided to employers; you may limit “prescreened” offers of credit and insurance you get based on information in your credit report; and you may seek damages from a violator. You may have additional rights under the Fair Credit Reporting Act not summarized here. Identity theft victims and active duty military personnel have specific additional rights pursuant to the Fair Credit Reporting Act.  You can review your rights pursuant to the Fair Credit Reporting Act by visiting </w:t>
      </w:r>
      <w:hyperlink r:id="rId21" w:history="1">
        <w:r>
          <w:rPr>
            <w:rStyle w:val="Hyperlink"/>
            <w:sz w:val="22"/>
            <w:szCs w:val="22"/>
          </w:rPr>
          <w:t>www.consumerfinance.gov/f/201504_cfpb_summary_your-rights-under-fcra.pdf</w:t>
        </w:r>
      </w:hyperlink>
      <w:r>
        <w:rPr>
          <w:sz w:val="22"/>
          <w:szCs w:val="22"/>
        </w:rPr>
        <w:t>, or by writing Consumer Response Center, Room 130-A, Federal Trade Commission, 600 Pennsylvania Ave. N.W., Washington, D.C. 20580.</w:t>
      </w:r>
    </w:p>
    <w:p w14:paraId="6866816E" w14:textId="77777777" w:rsidR="0005419D" w:rsidRDefault="0005419D" w:rsidP="0005419D">
      <w:pPr>
        <w:rPr>
          <w:b/>
          <w:sz w:val="22"/>
          <w:szCs w:val="22"/>
        </w:rPr>
      </w:pPr>
    </w:p>
    <w:p w14:paraId="3F803845" w14:textId="77777777" w:rsidR="0005419D" w:rsidRDefault="0005419D" w:rsidP="0005419D">
      <w:pPr>
        <w:autoSpaceDE w:val="0"/>
        <w:autoSpaceDN w:val="0"/>
        <w:snapToGrid w:val="0"/>
        <w:rPr>
          <w:sz w:val="22"/>
          <w:szCs w:val="22"/>
        </w:rPr>
      </w:pPr>
      <w:r>
        <w:rPr>
          <w:b/>
          <w:bCs/>
          <w:sz w:val="22"/>
          <w:szCs w:val="22"/>
          <w:lang w:val="x-none"/>
        </w:rPr>
        <w:t xml:space="preserve">New York </w:t>
      </w:r>
      <w:r>
        <w:rPr>
          <w:b/>
          <w:bCs/>
          <w:sz w:val="22"/>
          <w:szCs w:val="22"/>
        </w:rPr>
        <w:t>R</w:t>
      </w:r>
      <w:proofErr w:type="spellStart"/>
      <w:r>
        <w:rPr>
          <w:b/>
          <w:bCs/>
          <w:sz w:val="22"/>
          <w:szCs w:val="22"/>
          <w:lang w:val="x-none"/>
        </w:rPr>
        <w:t>esidents</w:t>
      </w:r>
      <w:proofErr w:type="spellEnd"/>
      <w:r>
        <w:rPr>
          <w:b/>
          <w:bCs/>
          <w:sz w:val="22"/>
          <w:szCs w:val="22"/>
        </w:rPr>
        <w:t>:</w:t>
      </w:r>
      <w:r>
        <w:rPr>
          <w:i/>
          <w:iCs/>
          <w:sz w:val="22"/>
          <w:szCs w:val="22"/>
        </w:rPr>
        <w:t xml:space="preserve"> </w:t>
      </w:r>
      <w:r>
        <w:rPr>
          <w:sz w:val="22"/>
          <w:szCs w:val="22"/>
          <w:lang w:val="x-none"/>
        </w:rPr>
        <w:t xml:space="preserve">the Attorney General may be contacted at: Office of the Attorney General, The Capitol, Albany, NY 12224-0341; 1-800-771-7755; </w:t>
      </w:r>
      <w:hyperlink r:id="rId22" w:history="1">
        <w:r>
          <w:rPr>
            <w:rStyle w:val="Hyperlink"/>
            <w:sz w:val="22"/>
            <w:szCs w:val="22"/>
            <w:lang w:val="x-none"/>
          </w:rPr>
          <w:t>https://ag.ny.gov/</w:t>
        </w:r>
      </w:hyperlink>
      <w:r>
        <w:rPr>
          <w:sz w:val="22"/>
          <w:szCs w:val="22"/>
        </w:rPr>
        <w:t>.</w:t>
      </w:r>
    </w:p>
    <w:p w14:paraId="34FB8AB4" w14:textId="77777777" w:rsidR="0005419D" w:rsidRDefault="0005419D" w:rsidP="0005419D">
      <w:pPr>
        <w:rPr>
          <w:b/>
          <w:sz w:val="22"/>
          <w:szCs w:val="22"/>
        </w:rPr>
      </w:pPr>
    </w:p>
    <w:p w14:paraId="3104FADA" w14:textId="77777777" w:rsidR="0005419D" w:rsidRPr="00733BCD" w:rsidRDefault="0005419D" w:rsidP="0005419D">
      <w:pPr>
        <w:rPr>
          <w:b/>
          <w:sz w:val="22"/>
          <w:szCs w:val="22"/>
        </w:rPr>
      </w:pPr>
      <w:r>
        <w:rPr>
          <w:b/>
          <w:sz w:val="22"/>
          <w:szCs w:val="22"/>
        </w:rPr>
        <w:t xml:space="preserve">North Carolina Residents: </w:t>
      </w:r>
      <w:r>
        <w:rPr>
          <w:sz w:val="22"/>
          <w:szCs w:val="22"/>
        </w:rPr>
        <w:t>Office of the Attorney General of North Carolina</w:t>
      </w:r>
      <w:r>
        <w:rPr>
          <w:b/>
          <w:sz w:val="22"/>
          <w:szCs w:val="22"/>
        </w:rPr>
        <w:t xml:space="preserve">, </w:t>
      </w:r>
      <w:r>
        <w:rPr>
          <w:sz w:val="22"/>
          <w:szCs w:val="22"/>
        </w:rPr>
        <w:t>Consumer Protection Division,</w:t>
      </w:r>
      <w:r>
        <w:rPr>
          <w:b/>
          <w:sz w:val="22"/>
          <w:szCs w:val="22"/>
        </w:rPr>
        <w:t xml:space="preserve"> </w:t>
      </w:r>
      <w:r>
        <w:rPr>
          <w:sz w:val="22"/>
          <w:szCs w:val="22"/>
        </w:rPr>
        <w:t>9001 Mail Service Center</w:t>
      </w:r>
      <w:r>
        <w:rPr>
          <w:b/>
          <w:sz w:val="22"/>
          <w:szCs w:val="22"/>
        </w:rPr>
        <w:t xml:space="preserve">, </w:t>
      </w:r>
      <w:r>
        <w:rPr>
          <w:sz w:val="22"/>
          <w:szCs w:val="22"/>
        </w:rPr>
        <w:t xml:space="preserve">Raleigh, NC 27699-9001, </w:t>
      </w:r>
      <w:hyperlink r:id="rId23" w:history="1">
        <w:r>
          <w:rPr>
            <w:rStyle w:val="Hyperlink"/>
            <w:sz w:val="22"/>
            <w:szCs w:val="22"/>
          </w:rPr>
          <w:t>www.ncdoj.gov</w:t>
        </w:r>
      </w:hyperlink>
      <w:r>
        <w:rPr>
          <w:sz w:val="22"/>
          <w:szCs w:val="22"/>
        </w:rPr>
        <w:t>, Telephone: 1-919-716-6000 and 877-5-NO-SCAM (toll free in North Carolina)</w:t>
      </w:r>
    </w:p>
    <w:p w14:paraId="27184068" w14:textId="77777777" w:rsidR="0005419D" w:rsidRDefault="0005419D" w:rsidP="0005419D">
      <w:pPr>
        <w:rPr>
          <w:sz w:val="22"/>
          <w:szCs w:val="22"/>
        </w:rPr>
      </w:pPr>
    </w:p>
    <w:p w14:paraId="686BACFF" w14:textId="77777777" w:rsidR="0005419D" w:rsidRDefault="0005419D" w:rsidP="0005419D">
      <w:pPr>
        <w:rPr>
          <w:sz w:val="22"/>
          <w:szCs w:val="22"/>
        </w:rPr>
      </w:pPr>
      <w:r>
        <w:rPr>
          <w:b/>
          <w:sz w:val="22"/>
          <w:szCs w:val="22"/>
        </w:rPr>
        <w:t xml:space="preserve">Oregon Residents: </w:t>
      </w:r>
      <w:r>
        <w:rPr>
          <w:sz w:val="22"/>
          <w:szCs w:val="22"/>
        </w:rPr>
        <w:t xml:space="preserve">Oregon Department of Justice, 1162 Court Street NE, Salem, OR 97301-4096, </w:t>
      </w:r>
      <w:hyperlink r:id="rId24" w:history="1">
        <w:r>
          <w:rPr>
            <w:rStyle w:val="Hyperlink"/>
            <w:sz w:val="22"/>
            <w:szCs w:val="22"/>
          </w:rPr>
          <w:t>www.doj.state.or.us/</w:t>
        </w:r>
      </w:hyperlink>
      <w:r>
        <w:rPr>
          <w:sz w:val="22"/>
          <w:szCs w:val="22"/>
        </w:rPr>
        <w:t>, Telephone: 877-877-9392</w:t>
      </w:r>
    </w:p>
    <w:p w14:paraId="05D89CF7" w14:textId="77777777" w:rsidR="0005419D" w:rsidRDefault="0005419D" w:rsidP="0005419D">
      <w:pPr>
        <w:rPr>
          <w:b/>
          <w:sz w:val="22"/>
          <w:szCs w:val="22"/>
        </w:rPr>
      </w:pPr>
    </w:p>
    <w:p w14:paraId="620A598A" w14:textId="77777777" w:rsidR="0005419D" w:rsidRDefault="0005419D" w:rsidP="0005419D">
      <w:pPr>
        <w:rPr>
          <w:sz w:val="22"/>
          <w:szCs w:val="22"/>
        </w:rPr>
      </w:pPr>
      <w:r>
        <w:rPr>
          <w:b/>
          <w:sz w:val="22"/>
          <w:szCs w:val="22"/>
        </w:rPr>
        <w:t>Rhode Island Residents:</w:t>
      </w:r>
      <w:r>
        <w:rPr>
          <w:sz w:val="22"/>
          <w:szCs w:val="22"/>
        </w:rPr>
        <w:t xml:space="preserve"> Office of the Attorney General, 150 South Main Street, Providence, Rhode Island 02903, </w:t>
      </w:r>
      <w:hyperlink r:id="rId25" w:history="1">
        <w:r>
          <w:rPr>
            <w:rStyle w:val="Hyperlink"/>
          </w:rPr>
          <w:t>www.riag.ri.gov</w:t>
        </w:r>
      </w:hyperlink>
      <w:r>
        <w:t>,</w:t>
      </w:r>
      <w:r>
        <w:rPr>
          <w:sz w:val="22"/>
          <w:szCs w:val="22"/>
        </w:rPr>
        <w:t xml:space="preserve"> Telephone: 401-274-4400</w:t>
      </w:r>
    </w:p>
    <w:p w14:paraId="4219EA9C" w14:textId="77777777" w:rsidR="0005419D" w:rsidRDefault="0005419D" w:rsidP="0005419D">
      <w:pPr>
        <w:rPr>
          <w:b/>
          <w:sz w:val="22"/>
          <w:szCs w:val="22"/>
        </w:rPr>
      </w:pPr>
    </w:p>
    <w:p w14:paraId="774A3697" w14:textId="77777777" w:rsidR="0005419D" w:rsidRPr="00A74557" w:rsidRDefault="0005419D" w:rsidP="0005419D">
      <w:pPr>
        <w:rPr>
          <w:b/>
          <w:sz w:val="22"/>
          <w:szCs w:val="22"/>
        </w:rPr>
      </w:pPr>
      <w:r>
        <w:rPr>
          <w:b/>
          <w:sz w:val="22"/>
          <w:szCs w:val="22"/>
        </w:rPr>
        <w:t xml:space="preserve">All US Residents: </w:t>
      </w:r>
      <w:r>
        <w:rPr>
          <w:sz w:val="22"/>
          <w:szCs w:val="22"/>
        </w:rPr>
        <w:t xml:space="preserve">Identity Theft Clearinghouse, Federal Trade Commission, 600 Pennsylvania Avenue, NW Washington, DC 20580, </w:t>
      </w:r>
      <w:hyperlink r:id="rId26" w:history="1">
        <w:r>
          <w:rPr>
            <w:rStyle w:val="Hyperlink"/>
            <w:sz w:val="22"/>
            <w:szCs w:val="22"/>
          </w:rPr>
          <w:t>www.consumer.gov/idtheft</w:t>
        </w:r>
      </w:hyperlink>
      <w:r>
        <w:rPr>
          <w:sz w:val="22"/>
          <w:szCs w:val="22"/>
        </w:rPr>
        <w:t>, 1-877-IDTHEFT (438-4338), TTY: 1-866-653-4261.</w:t>
      </w:r>
    </w:p>
    <w:p w14:paraId="751D297A" w14:textId="77777777" w:rsidR="0005419D" w:rsidRPr="00BC01C2" w:rsidRDefault="0005419D" w:rsidP="0005419D">
      <w:pPr>
        <w:rPr>
          <w:sz w:val="22"/>
          <w:szCs w:val="22"/>
        </w:rPr>
      </w:pPr>
    </w:p>
    <w:p w14:paraId="7ACD1970" w14:textId="77777777" w:rsidR="0005419D" w:rsidRPr="00B56F4D" w:rsidRDefault="0005419D" w:rsidP="0005419D">
      <w:pPr>
        <w:pStyle w:val="BodyText"/>
        <w:ind w:firstLine="0"/>
      </w:pPr>
    </w:p>
    <w:p w14:paraId="6D3ABE7F" w14:textId="77777777" w:rsidR="00EC4ADE" w:rsidRPr="00B56F4D" w:rsidRDefault="00EC4ADE" w:rsidP="00B56F4D">
      <w:pPr>
        <w:pStyle w:val="BodyText"/>
      </w:pPr>
    </w:p>
    <w:sectPr w:rsidR="00EC4ADE" w:rsidRPr="00B56F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6D535" w14:textId="77777777" w:rsidR="00CA0379" w:rsidRDefault="00CA0379" w:rsidP="0005419D">
      <w:r>
        <w:separator/>
      </w:r>
    </w:p>
  </w:endnote>
  <w:endnote w:type="continuationSeparator" w:id="0">
    <w:p w14:paraId="4EDFA15D" w14:textId="77777777" w:rsidR="00CA0379" w:rsidRDefault="00CA0379" w:rsidP="0005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411F2" w14:textId="77777777" w:rsidR="00CA0379" w:rsidRDefault="00CA0379" w:rsidP="0005419D">
      <w:r>
        <w:separator/>
      </w:r>
    </w:p>
  </w:footnote>
  <w:footnote w:type="continuationSeparator" w:id="0">
    <w:p w14:paraId="19A73828" w14:textId="77777777" w:rsidR="00CA0379" w:rsidRDefault="00CA0379" w:rsidP="00054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2" w15:restartNumberingAfterBreak="0">
    <w:nsid w:val="28CE3044"/>
    <w:multiLevelType w:val="hybridMultilevel"/>
    <w:tmpl w:val="9F6C7C88"/>
    <w:lvl w:ilvl="0" w:tplc="E5625FEA">
      <w:numFmt w:val="bullet"/>
      <w:lvlText w:val="•"/>
      <w:lvlJc w:val="left"/>
      <w:pPr>
        <w:ind w:left="858" w:hanging="360"/>
      </w:pPr>
      <w:rPr>
        <w:rFonts w:hint="default"/>
        <w:spacing w:val="-20"/>
        <w:w w:val="100"/>
      </w:rPr>
    </w:lvl>
    <w:lvl w:ilvl="1" w:tplc="3378E420">
      <w:numFmt w:val="bullet"/>
      <w:lvlText w:val="•"/>
      <w:lvlJc w:val="left"/>
      <w:pPr>
        <w:ind w:left="1822" w:hanging="360"/>
      </w:pPr>
      <w:rPr>
        <w:rFonts w:hint="default"/>
      </w:rPr>
    </w:lvl>
    <w:lvl w:ilvl="2" w:tplc="3E4AFF4C">
      <w:numFmt w:val="bullet"/>
      <w:lvlText w:val="•"/>
      <w:lvlJc w:val="left"/>
      <w:pPr>
        <w:ind w:left="2784" w:hanging="360"/>
      </w:pPr>
      <w:rPr>
        <w:rFonts w:hint="default"/>
      </w:rPr>
    </w:lvl>
    <w:lvl w:ilvl="3" w:tplc="948A1E80">
      <w:numFmt w:val="bullet"/>
      <w:lvlText w:val="•"/>
      <w:lvlJc w:val="left"/>
      <w:pPr>
        <w:ind w:left="3746" w:hanging="360"/>
      </w:pPr>
      <w:rPr>
        <w:rFonts w:hint="default"/>
      </w:rPr>
    </w:lvl>
    <w:lvl w:ilvl="4" w:tplc="7F6246B8">
      <w:numFmt w:val="bullet"/>
      <w:lvlText w:val="•"/>
      <w:lvlJc w:val="left"/>
      <w:pPr>
        <w:ind w:left="4708" w:hanging="360"/>
      </w:pPr>
      <w:rPr>
        <w:rFonts w:hint="default"/>
      </w:rPr>
    </w:lvl>
    <w:lvl w:ilvl="5" w:tplc="5EB6F044">
      <w:numFmt w:val="bullet"/>
      <w:lvlText w:val="•"/>
      <w:lvlJc w:val="left"/>
      <w:pPr>
        <w:ind w:left="5670" w:hanging="360"/>
      </w:pPr>
      <w:rPr>
        <w:rFonts w:hint="default"/>
      </w:rPr>
    </w:lvl>
    <w:lvl w:ilvl="6" w:tplc="036EED94">
      <w:numFmt w:val="bullet"/>
      <w:lvlText w:val="•"/>
      <w:lvlJc w:val="left"/>
      <w:pPr>
        <w:ind w:left="6632" w:hanging="360"/>
      </w:pPr>
      <w:rPr>
        <w:rFonts w:hint="default"/>
      </w:rPr>
    </w:lvl>
    <w:lvl w:ilvl="7" w:tplc="D73CD748">
      <w:numFmt w:val="bullet"/>
      <w:lvlText w:val="•"/>
      <w:lvlJc w:val="left"/>
      <w:pPr>
        <w:ind w:left="7594" w:hanging="360"/>
      </w:pPr>
      <w:rPr>
        <w:rFonts w:hint="default"/>
      </w:rPr>
    </w:lvl>
    <w:lvl w:ilvl="8" w:tplc="752ECCE8">
      <w:numFmt w:val="bullet"/>
      <w:lvlText w:val="•"/>
      <w:lvlJc w:val="left"/>
      <w:pPr>
        <w:ind w:left="8556" w:hanging="360"/>
      </w:pPr>
      <w:rPr>
        <w:rFonts w:hint="default"/>
      </w:rPr>
    </w:lvl>
  </w:abstractNum>
  <w:abstractNum w:abstractNumId="13"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num w:numId="1">
    <w:abstractNumId w:val="13"/>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9D"/>
    <w:rsid w:val="00015B3A"/>
    <w:rsid w:val="000239C2"/>
    <w:rsid w:val="0003550B"/>
    <w:rsid w:val="0005419D"/>
    <w:rsid w:val="00054B0A"/>
    <w:rsid w:val="000703F3"/>
    <w:rsid w:val="00071D3B"/>
    <w:rsid w:val="000805F4"/>
    <w:rsid w:val="000910FE"/>
    <w:rsid w:val="000D164D"/>
    <w:rsid w:val="000E0C9A"/>
    <w:rsid w:val="00102061"/>
    <w:rsid w:val="0011572E"/>
    <w:rsid w:val="0013368B"/>
    <w:rsid w:val="0013454E"/>
    <w:rsid w:val="00134FCC"/>
    <w:rsid w:val="001404C3"/>
    <w:rsid w:val="00184A31"/>
    <w:rsid w:val="0019179C"/>
    <w:rsid w:val="001939FC"/>
    <w:rsid w:val="001A0C0C"/>
    <w:rsid w:val="001C6A2C"/>
    <w:rsid w:val="001D72BA"/>
    <w:rsid w:val="001E4EC1"/>
    <w:rsid w:val="00206E87"/>
    <w:rsid w:val="00226416"/>
    <w:rsid w:val="00233970"/>
    <w:rsid w:val="00234296"/>
    <w:rsid w:val="00252D64"/>
    <w:rsid w:val="00254524"/>
    <w:rsid w:val="00254688"/>
    <w:rsid w:val="00260E5F"/>
    <w:rsid w:val="002652C2"/>
    <w:rsid w:val="00271BA1"/>
    <w:rsid w:val="00276D4E"/>
    <w:rsid w:val="002A461A"/>
    <w:rsid w:val="002C2E86"/>
    <w:rsid w:val="002C4D31"/>
    <w:rsid w:val="002D1CB5"/>
    <w:rsid w:val="003226AB"/>
    <w:rsid w:val="00335D5C"/>
    <w:rsid w:val="00346174"/>
    <w:rsid w:val="0035509E"/>
    <w:rsid w:val="003555B8"/>
    <w:rsid w:val="00364D93"/>
    <w:rsid w:val="00385491"/>
    <w:rsid w:val="00387372"/>
    <w:rsid w:val="00390C79"/>
    <w:rsid w:val="003A34E5"/>
    <w:rsid w:val="003B6598"/>
    <w:rsid w:val="003C5E04"/>
    <w:rsid w:val="003F2B80"/>
    <w:rsid w:val="003F7893"/>
    <w:rsid w:val="00406F83"/>
    <w:rsid w:val="00410193"/>
    <w:rsid w:val="00415F90"/>
    <w:rsid w:val="00434DEA"/>
    <w:rsid w:val="00440E51"/>
    <w:rsid w:val="004605DE"/>
    <w:rsid w:val="00477D7B"/>
    <w:rsid w:val="00482285"/>
    <w:rsid w:val="0048388E"/>
    <w:rsid w:val="00494398"/>
    <w:rsid w:val="004A2A21"/>
    <w:rsid w:val="004B5293"/>
    <w:rsid w:val="004B6889"/>
    <w:rsid w:val="004C02CF"/>
    <w:rsid w:val="004D753B"/>
    <w:rsid w:val="004E1D7B"/>
    <w:rsid w:val="00506251"/>
    <w:rsid w:val="00533EEB"/>
    <w:rsid w:val="005769A3"/>
    <w:rsid w:val="00583C38"/>
    <w:rsid w:val="005C199D"/>
    <w:rsid w:val="005C209B"/>
    <w:rsid w:val="005C492B"/>
    <w:rsid w:val="005E7835"/>
    <w:rsid w:val="0060424E"/>
    <w:rsid w:val="00604CE6"/>
    <w:rsid w:val="006224F0"/>
    <w:rsid w:val="006469C1"/>
    <w:rsid w:val="00670FB3"/>
    <w:rsid w:val="006901FC"/>
    <w:rsid w:val="00691820"/>
    <w:rsid w:val="006A037F"/>
    <w:rsid w:val="006B333E"/>
    <w:rsid w:val="006E3AF4"/>
    <w:rsid w:val="006F1EB0"/>
    <w:rsid w:val="00714325"/>
    <w:rsid w:val="00730F3C"/>
    <w:rsid w:val="00747D7F"/>
    <w:rsid w:val="00765A38"/>
    <w:rsid w:val="00777A3F"/>
    <w:rsid w:val="00780A48"/>
    <w:rsid w:val="00796625"/>
    <w:rsid w:val="007D007E"/>
    <w:rsid w:val="007D29F6"/>
    <w:rsid w:val="007E0740"/>
    <w:rsid w:val="007E5B02"/>
    <w:rsid w:val="007F0683"/>
    <w:rsid w:val="00804F94"/>
    <w:rsid w:val="008125B6"/>
    <w:rsid w:val="00833E40"/>
    <w:rsid w:val="00842A82"/>
    <w:rsid w:val="008477B5"/>
    <w:rsid w:val="0085693A"/>
    <w:rsid w:val="008660F0"/>
    <w:rsid w:val="008921F5"/>
    <w:rsid w:val="008B32AC"/>
    <w:rsid w:val="008B37F8"/>
    <w:rsid w:val="008B5362"/>
    <w:rsid w:val="008B72B5"/>
    <w:rsid w:val="008E08C3"/>
    <w:rsid w:val="008F40B1"/>
    <w:rsid w:val="00920FE9"/>
    <w:rsid w:val="00923CDD"/>
    <w:rsid w:val="009606D4"/>
    <w:rsid w:val="00962DDE"/>
    <w:rsid w:val="00964F17"/>
    <w:rsid w:val="00992369"/>
    <w:rsid w:val="009A45B1"/>
    <w:rsid w:val="009A51F4"/>
    <w:rsid w:val="009C673F"/>
    <w:rsid w:val="009E5968"/>
    <w:rsid w:val="00A0223F"/>
    <w:rsid w:val="00A24FA7"/>
    <w:rsid w:val="00A304CF"/>
    <w:rsid w:val="00A47E9C"/>
    <w:rsid w:val="00A71C96"/>
    <w:rsid w:val="00A73702"/>
    <w:rsid w:val="00A91FD5"/>
    <w:rsid w:val="00A97497"/>
    <w:rsid w:val="00A978DE"/>
    <w:rsid w:val="00AA4931"/>
    <w:rsid w:val="00AB2BC6"/>
    <w:rsid w:val="00B0273E"/>
    <w:rsid w:val="00B15704"/>
    <w:rsid w:val="00B27318"/>
    <w:rsid w:val="00B44FFF"/>
    <w:rsid w:val="00B45311"/>
    <w:rsid w:val="00B46E43"/>
    <w:rsid w:val="00B56F4D"/>
    <w:rsid w:val="00B6054B"/>
    <w:rsid w:val="00B611FA"/>
    <w:rsid w:val="00B63AD7"/>
    <w:rsid w:val="00B7538C"/>
    <w:rsid w:val="00B92BBA"/>
    <w:rsid w:val="00B971B3"/>
    <w:rsid w:val="00BB6267"/>
    <w:rsid w:val="00BD1BD5"/>
    <w:rsid w:val="00C20C69"/>
    <w:rsid w:val="00C224E2"/>
    <w:rsid w:val="00C23160"/>
    <w:rsid w:val="00C32646"/>
    <w:rsid w:val="00C35D80"/>
    <w:rsid w:val="00C55DAE"/>
    <w:rsid w:val="00C82A66"/>
    <w:rsid w:val="00CA0379"/>
    <w:rsid w:val="00CA7847"/>
    <w:rsid w:val="00CB5618"/>
    <w:rsid w:val="00D10DD5"/>
    <w:rsid w:val="00D377E2"/>
    <w:rsid w:val="00D534FE"/>
    <w:rsid w:val="00D63B06"/>
    <w:rsid w:val="00D73EC4"/>
    <w:rsid w:val="00D76991"/>
    <w:rsid w:val="00D855E3"/>
    <w:rsid w:val="00DA33C6"/>
    <w:rsid w:val="00DD1FFE"/>
    <w:rsid w:val="00DD4F6B"/>
    <w:rsid w:val="00DF413E"/>
    <w:rsid w:val="00E101A5"/>
    <w:rsid w:val="00E46C3A"/>
    <w:rsid w:val="00E47E69"/>
    <w:rsid w:val="00E50C2C"/>
    <w:rsid w:val="00E83B91"/>
    <w:rsid w:val="00E86BC1"/>
    <w:rsid w:val="00EA3F88"/>
    <w:rsid w:val="00EC1959"/>
    <w:rsid w:val="00EC30DA"/>
    <w:rsid w:val="00EC4ADE"/>
    <w:rsid w:val="00ED29A0"/>
    <w:rsid w:val="00ED457C"/>
    <w:rsid w:val="00EE3CF6"/>
    <w:rsid w:val="00EF2E65"/>
    <w:rsid w:val="00F15A47"/>
    <w:rsid w:val="00F325F8"/>
    <w:rsid w:val="00F40411"/>
    <w:rsid w:val="00F56D29"/>
    <w:rsid w:val="00F706F3"/>
    <w:rsid w:val="00F75EF5"/>
    <w:rsid w:val="00F82603"/>
    <w:rsid w:val="00F84AC0"/>
    <w:rsid w:val="00F9030D"/>
    <w:rsid w:val="00FC22E6"/>
    <w:rsid w:val="00FF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4B7B"/>
  <w15:chartTrackingRefBased/>
  <w15:docId w15:val="{11ECEC0C-A6D8-4BA6-9787-2197D026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19D"/>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uiPriority w:val="1"/>
    <w:qFormat/>
    <w:rsid w:val="00415F90"/>
    <w:pPr>
      <w:keepNext/>
      <w:keepLines/>
      <w:spacing w:before="240" w:line="240" w:lineRule="exact"/>
      <w:ind w:right="720"/>
      <w:outlineLvl w:val="0"/>
    </w:pPr>
    <w:rPr>
      <w:b/>
      <w:caps/>
    </w:rPr>
  </w:style>
  <w:style w:type="paragraph" w:styleId="Heading2">
    <w:name w:val="heading 2"/>
    <w:basedOn w:val="Normal"/>
    <w:next w:val="BodyText"/>
    <w:link w:val="Heading2Char"/>
    <w:qFormat/>
    <w:rsid w:val="00415F90"/>
    <w:pPr>
      <w:keepNext/>
      <w:keepLines/>
      <w:spacing w:before="240" w:line="240" w:lineRule="exact"/>
      <w:ind w:right="720"/>
      <w:outlineLvl w:val="1"/>
    </w:pPr>
    <w:rPr>
      <w:b/>
    </w:rPr>
  </w:style>
  <w:style w:type="paragraph" w:styleId="Heading3">
    <w:name w:val="heading 3"/>
    <w:basedOn w:val="Normal"/>
    <w:next w:val="BodyText"/>
    <w:link w:val="Heading3Char"/>
    <w:qFormat/>
    <w:rsid w:val="00415F90"/>
    <w:pPr>
      <w:keepNext/>
      <w:keepLines/>
      <w:spacing w:before="240" w:line="240" w:lineRule="exact"/>
      <w:ind w:right="720"/>
      <w:outlineLvl w:val="2"/>
    </w:pPr>
  </w:style>
  <w:style w:type="paragraph" w:styleId="Heading4">
    <w:name w:val="heading 4"/>
    <w:basedOn w:val="Normal"/>
    <w:next w:val="BodyText"/>
    <w:link w:val="Heading4Char"/>
    <w:qFormat/>
    <w:rsid w:val="00415F90"/>
    <w:pPr>
      <w:keepNext/>
      <w:keepLines/>
      <w:spacing w:before="240" w:line="240" w:lineRule="exact"/>
      <w:ind w:right="720"/>
      <w:outlineLvl w:val="3"/>
    </w:pPr>
  </w:style>
  <w:style w:type="paragraph" w:styleId="Heading5">
    <w:name w:val="heading 5"/>
    <w:basedOn w:val="Normal"/>
    <w:next w:val="BodyText"/>
    <w:link w:val="Heading5Char"/>
    <w:qFormat/>
    <w:rsid w:val="00415F90"/>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15F90"/>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15F90"/>
    <w:pPr>
      <w:keepNext/>
      <w:keepLines/>
      <w:spacing w:before="240" w:line="240" w:lineRule="exact"/>
      <w:ind w:right="720"/>
      <w:outlineLvl w:val="6"/>
    </w:pPr>
  </w:style>
  <w:style w:type="paragraph" w:styleId="Heading8">
    <w:name w:val="heading 8"/>
    <w:basedOn w:val="Normal"/>
    <w:next w:val="BodyText"/>
    <w:link w:val="Heading8Char"/>
    <w:qFormat/>
    <w:rsid w:val="00415F90"/>
    <w:pPr>
      <w:keepNext/>
      <w:keepLines/>
      <w:spacing w:before="240" w:line="240" w:lineRule="exact"/>
      <w:ind w:right="720"/>
      <w:outlineLvl w:val="7"/>
    </w:pPr>
  </w:style>
  <w:style w:type="paragraph" w:styleId="Heading9">
    <w:name w:val="heading 9"/>
    <w:basedOn w:val="Normal"/>
    <w:next w:val="BodyText"/>
    <w:link w:val="Heading9Char"/>
    <w:qFormat/>
    <w:rsid w:val="00415F90"/>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415F90"/>
    <w:pPr>
      <w:spacing w:after="240"/>
      <w:ind w:left="1440" w:right="1440"/>
    </w:pPr>
  </w:style>
  <w:style w:type="paragraph" w:styleId="BodyText">
    <w:name w:val="Body Text"/>
    <w:basedOn w:val="Normal"/>
    <w:link w:val="BodyTextChar"/>
    <w:uiPriority w:val="1"/>
    <w:qFormat/>
    <w:rsid w:val="00415F90"/>
    <w:pPr>
      <w:spacing w:after="240"/>
      <w:ind w:firstLine="720"/>
    </w:pPr>
  </w:style>
  <w:style w:type="character" w:customStyle="1" w:styleId="BodyTextChar">
    <w:name w:val="Body Text Char"/>
    <w:basedOn w:val="DefaultParagraphFont"/>
    <w:link w:val="BodyText"/>
    <w:uiPriority w:val="1"/>
    <w:rsid w:val="003C5E04"/>
    <w:rPr>
      <w:rFonts w:ascii="Times New Roman" w:hAnsi="Times New Roman" w:cs="Times New Roman"/>
      <w:sz w:val="24"/>
      <w:szCs w:val="20"/>
    </w:rPr>
  </w:style>
  <w:style w:type="paragraph" w:customStyle="1" w:styleId="BodyText5">
    <w:name w:val="Body Text .5"/>
    <w:basedOn w:val="BodyText"/>
    <w:rsid w:val="00415F90"/>
    <w:pPr>
      <w:ind w:left="720"/>
    </w:pPr>
  </w:style>
  <w:style w:type="paragraph" w:customStyle="1" w:styleId="BodyText5Continued">
    <w:name w:val="Body Text .5 Continued"/>
    <w:basedOn w:val="BodyText"/>
    <w:rsid w:val="00415F90"/>
    <w:pPr>
      <w:ind w:left="720" w:firstLine="0"/>
    </w:pPr>
  </w:style>
  <w:style w:type="paragraph" w:customStyle="1" w:styleId="BodyText1">
    <w:name w:val="Body Text 1&quot;"/>
    <w:basedOn w:val="BodyText"/>
    <w:rsid w:val="00415F90"/>
    <w:pPr>
      <w:ind w:left="1440"/>
    </w:pPr>
  </w:style>
  <w:style w:type="paragraph" w:customStyle="1" w:styleId="BodyText1Continued">
    <w:name w:val="Body Text 1&quot; Continued"/>
    <w:basedOn w:val="BodyText"/>
    <w:rsid w:val="00415F90"/>
    <w:pPr>
      <w:ind w:left="1440" w:firstLine="0"/>
    </w:pPr>
  </w:style>
  <w:style w:type="paragraph" w:customStyle="1" w:styleId="BodyText15">
    <w:name w:val="Body Text 1.5&quot;"/>
    <w:basedOn w:val="BodyText"/>
    <w:rsid w:val="00415F90"/>
    <w:pPr>
      <w:ind w:left="2160"/>
    </w:pPr>
  </w:style>
  <w:style w:type="paragraph" w:customStyle="1" w:styleId="BodyText15Continued">
    <w:name w:val="Body Text 1.5&quot; Continued"/>
    <w:basedOn w:val="BodyText"/>
    <w:rsid w:val="00415F90"/>
    <w:pPr>
      <w:ind w:left="2160" w:firstLine="0"/>
    </w:pPr>
  </w:style>
  <w:style w:type="paragraph" w:customStyle="1" w:styleId="BodyText2">
    <w:name w:val="Body Text 2&quot;"/>
    <w:basedOn w:val="BodyText"/>
    <w:rsid w:val="00415F90"/>
    <w:pPr>
      <w:ind w:left="2880"/>
    </w:pPr>
  </w:style>
  <w:style w:type="paragraph" w:customStyle="1" w:styleId="BodyText2Continued">
    <w:name w:val="Body Text 2&quot; Continued"/>
    <w:basedOn w:val="BodyText"/>
    <w:rsid w:val="00415F90"/>
    <w:pPr>
      <w:ind w:left="2880" w:firstLine="0"/>
    </w:pPr>
  </w:style>
  <w:style w:type="paragraph" w:customStyle="1" w:styleId="BodyTextContinued">
    <w:name w:val="Body Text Continued"/>
    <w:basedOn w:val="BodyText"/>
    <w:rsid w:val="00415F90"/>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415F90"/>
    <w:pPr>
      <w:ind w:left="720" w:hanging="720"/>
    </w:pPr>
  </w:style>
  <w:style w:type="paragraph" w:customStyle="1" w:styleId="BodyTextHanging5">
    <w:name w:val="Body Text Hanging .5"/>
    <w:basedOn w:val="BodyText"/>
    <w:rsid w:val="00415F90"/>
    <w:pPr>
      <w:ind w:left="1440" w:hanging="720"/>
    </w:pPr>
  </w:style>
  <w:style w:type="paragraph" w:customStyle="1" w:styleId="BodyTextHanging1">
    <w:name w:val="Body Text Hanging 1&quot;"/>
    <w:basedOn w:val="BodyText"/>
    <w:rsid w:val="00415F90"/>
    <w:pPr>
      <w:ind w:left="2160" w:hanging="720"/>
    </w:pPr>
  </w:style>
  <w:style w:type="paragraph" w:customStyle="1" w:styleId="BodyTextHanging15">
    <w:name w:val="Body Text Hanging 1.5&quot;"/>
    <w:basedOn w:val="BodyText"/>
    <w:rsid w:val="00415F90"/>
    <w:pPr>
      <w:ind w:left="2880" w:hanging="720"/>
    </w:pPr>
  </w:style>
  <w:style w:type="paragraph" w:customStyle="1" w:styleId="BodyTextHanging2">
    <w:name w:val="Body Text Hanging 2&quot;"/>
    <w:basedOn w:val="BodyText"/>
    <w:rsid w:val="00415F90"/>
    <w:pPr>
      <w:ind w:left="2880"/>
    </w:pPr>
  </w:style>
  <w:style w:type="paragraph" w:styleId="BodyTextIndent">
    <w:name w:val="Body Text Indent"/>
    <w:basedOn w:val="BodyText"/>
    <w:next w:val="BodyText"/>
    <w:link w:val="BodyTextIndentChar"/>
    <w:rsid w:val="00415F90"/>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415F90"/>
    <w:pPr>
      <w:keepNext/>
      <w:spacing w:after="0"/>
      <w:ind w:firstLine="0"/>
      <w:jc w:val="center"/>
    </w:pPr>
    <w:rPr>
      <w:b/>
      <w:caps/>
    </w:rPr>
  </w:style>
  <w:style w:type="paragraph" w:customStyle="1" w:styleId="BoldCenter24pt">
    <w:name w:val="Bold Center 24 pt"/>
    <w:basedOn w:val="BodyText"/>
    <w:next w:val="BodyText"/>
    <w:rsid w:val="00415F90"/>
    <w:pPr>
      <w:keepNext/>
      <w:spacing w:after="480"/>
      <w:ind w:firstLine="0"/>
      <w:jc w:val="center"/>
    </w:pPr>
    <w:rPr>
      <w:b/>
      <w:caps/>
    </w:rPr>
  </w:style>
  <w:style w:type="paragraph" w:customStyle="1" w:styleId="BoldCenter12pt">
    <w:name w:val="Bold Center 12 pt"/>
    <w:basedOn w:val="BoldCenter24pt"/>
    <w:next w:val="BodyText"/>
    <w:rsid w:val="00415F90"/>
    <w:pPr>
      <w:spacing w:after="240"/>
    </w:pPr>
  </w:style>
  <w:style w:type="paragraph" w:customStyle="1" w:styleId="BusinessSignature">
    <w:name w:val="Business Signature"/>
    <w:basedOn w:val="Normal"/>
    <w:rsid w:val="00415F90"/>
    <w:pPr>
      <w:tabs>
        <w:tab w:val="left" w:pos="403"/>
        <w:tab w:val="right" w:pos="4320"/>
      </w:tabs>
      <w:jc w:val="left"/>
    </w:pPr>
  </w:style>
  <w:style w:type="paragraph" w:customStyle="1" w:styleId="Centered">
    <w:name w:val="Centered"/>
    <w:basedOn w:val="Normal"/>
    <w:next w:val="BodyText"/>
    <w:rsid w:val="00415F90"/>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415F90"/>
    <w:pPr>
      <w:spacing w:before="240"/>
    </w:pPr>
    <w:rPr>
      <w:b/>
      <w:caps/>
    </w:rPr>
  </w:style>
  <w:style w:type="paragraph" w:styleId="EnvelopeAddress">
    <w:name w:val="envelope address"/>
    <w:basedOn w:val="Normal"/>
    <w:rsid w:val="00415F90"/>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rsid w:val="00415F90"/>
    <w:pPr>
      <w:tabs>
        <w:tab w:val="center" w:pos="4680"/>
        <w:tab w:val="right" w:pos="9360"/>
      </w:tabs>
    </w:pPr>
  </w:style>
  <w:style w:type="character" w:customStyle="1" w:styleId="FooterChar">
    <w:name w:val="Footer Char"/>
    <w:basedOn w:val="DefaultParagraphFont"/>
    <w:link w:val="Footer"/>
    <w:rsid w:val="003C5E04"/>
    <w:rPr>
      <w:rFonts w:ascii="Times New Roman" w:hAnsi="Times New Roman" w:cs="Times New Roman"/>
      <w:sz w:val="24"/>
      <w:szCs w:val="20"/>
    </w:rPr>
  </w:style>
  <w:style w:type="character" w:styleId="FootnoteReference">
    <w:name w:val="footnote reference"/>
    <w:basedOn w:val="DefaultParagraphFont"/>
    <w:semiHidden/>
    <w:rsid w:val="00415F90"/>
    <w:rPr>
      <w:vertAlign w:val="superscript"/>
    </w:rPr>
  </w:style>
  <w:style w:type="paragraph" w:styleId="FootnoteText">
    <w:name w:val="footnote text"/>
    <w:basedOn w:val="Normal"/>
    <w:link w:val="FootnoteTextChar"/>
    <w:semiHidden/>
    <w:rsid w:val="00415F90"/>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415F90"/>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415F90"/>
    <w:pPr>
      <w:spacing w:before="720" w:line="480" w:lineRule="exact"/>
      <w:ind w:right="144"/>
      <w:jc w:val="right"/>
    </w:pPr>
  </w:style>
  <w:style w:type="character" w:customStyle="1" w:styleId="Heading1Char">
    <w:name w:val="Heading 1 Char"/>
    <w:basedOn w:val="DefaultParagraphFont"/>
    <w:link w:val="Heading1"/>
    <w:uiPriority w:val="1"/>
    <w:rsid w:val="003C5E04"/>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415F90"/>
    <w:pPr>
      <w:ind w:firstLine="0"/>
      <w:jc w:val="center"/>
    </w:pPr>
  </w:style>
  <w:style w:type="paragraph" w:customStyle="1" w:styleId="Heading2Para">
    <w:name w:val="Heading2Para"/>
    <w:basedOn w:val="BodyText"/>
    <w:next w:val="BodyText"/>
    <w:rsid w:val="00415F90"/>
    <w:pPr>
      <w:ind w:firstLine="0"/>
    </w:pPr>
  </w:style>
  <w:style w:type="paragraph" w:customStyle="1" w:styleId="Heading3Para">
    <w:name w:val="Heading3Para"/>
    <w:basedOn w:val="BodyText"/>
    <w:next w:val="BodyText"/>
    <w:rsid w:val="00415F90"/>
  </w:style>
  <w:style w:type="paragraph" w:customStyle="1" w:styleId="Heading4Para">
    <w:name w:val="Heading4Para"/>
    <w:basedOn w:val="BodyText"/>
    <w:next w:val="BodyText"/>
    <w:rsid w:val="00415F90"/>
    <w:pPr>
      <w:ind w:firstLine="2160"/>
    </w:pPr>
  </w:style>
  <w:style w:type="paragraph" w:customStyle="1" w:styleId="Heading5Para">
    <w:name w:val="Heading5Para"/>
    <w:basedOn w:val="BodyText"/>
    <w:next w:val="BodyText"/>
    <w:rsid w:val="00415F90"/>
    <w:pPr>
      <w:ind w:firstLine="2880"/>
    </w:pPr>
  </w:style>
  <w:style w:type="paragraph" w:customStyle="1" w:styleId="Heading6Para">
    <w:name w:val="Heading6Para"/>
    <w:basedOn w:val="BodyText"/>
    <w:next w:val="BodyText"/>
    <w:rsid w:val="00415F90"/>
    <w:pPr>
      <w:ind w:firstLine="3600"/>
    </w:pPr>
  </w:style>
  <w:style w:type="paragraph" w:customStyle="1" w:styleId="Heading7Para">
    <w:name w:val="Heading7Para"/>
    <w:basedOn w:val="BodyText"/>
    <w:next w:val="BodyText"/>
    <w:rsid w:val="00415F90"/>
    <w:pPr>
      <w:ind w:firstLine="4320"/>
    </w:pPr>
  </w:style>
  <w:style w:type="paragraph" w:customStyle="1" w:styleId="Heading8Para">
    <w:name w:val="Heading8Para"/>
    <w:basedOn w:val="BodyText"/>
    <w:next w:val="BodyText"/>
    <w:rsid w:val="00415F90"/>
    <w:pPr>
      <w:ind w:firstLine="5040"/>
    </w:pPr>
  </w:style>
  <w:style w:type="paragraph" w:customStyle="1" w:styleId="Heading9Para">
    <w:name w:val="Heading9Para"/>
    <w:basedOn w:val="BodyText"/>
    <w:next w:val="BodyText"/>
    <w:rsid w:val="00415F90"/>
    <w:pPr>
      <w:ind w:firstLine="5760"/>
    </w:pPr>
  </w:style>
  <w:style w:type="paragraph" w:customStyle="1" w:styleId="LeftHeading">
    <w:name w:val="Left Heading"/>
    <w:basedOn w:val="Normal"/>
    <w:next w:val="BodyText"/>
    <w:rsid w:val="00415F90"/>
    <w:pPr>
      <w:keepNext/>
      <w:spacing w:after="240"/>
      <w:jc w:val="left"/>
    </w:pPr>
    <w:rPr>
      <w:b/>
    </w:rPr>
  </w:style>
  <w:style w:type="paragraph" w:customStyle="1" w:styleId="LetterDate">
    <w:name w:val="Letter Date"/>
    <w:basedOn w:val="Normal"/>
    <w:next w:val="BodyText"/>
    <w:rsid w:val="00415F90"/>
  </w:style>
  <w:style w:type="paragraph" w:customStyle="1" w:styleId="LetterClosing">
    <w:name w:val="LetterClosing"/>
    <w:basedOn w:val="Normal"/>
    <w:next w:val="Normal"/>
    <w:rsid w:val="00415F90"/>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415F9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415F90"/>
    <w:pPr>
      <w:ind w:left="720"/>
    </w:pPr>
  </w:style>
  <w:style w:type="paragraph" w:customStyle="1" w:styleId="ModifiedBlockIndent">
    <w:name w:val="Modified Block Indent"/>
    <w:basedOn w:val="BlockText"/>
    <w:rsid w:val="00415F90"/>
    <w:pPr>
      <w:ind w:left="720" w:firstLine="720"/>
    </w:pPr>
  </w:style>
  <w:style w:type="paragraph" w:styleId="NormalIndent">
    <w:name w:val="Normal Indent"/>
    <w:basedOn w:val="Normal"/>
    <w:rsid w:val="00415F90"/>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415F90"/>
    <w:rPr>
      <w:sz w:val="24"/>
    </w:rPr>
  </w:style>
  <w:style w:type="character" w:customStyle="1" w:styleId="ParagraphNumber">
    <w:name w:val="ParagraphNumber"/>
    <w:basedOn w:val="DefaultParagraphFont"/>
    <w:rsid w:val="00415F90"/>
  </w:style>
  <w:style w:type="paragraph" w:styleId="PlainText">
    <w:name w:val="Plain Text"/>
    <w:basedOn w:val="Normal"/>
    <w:link w:val="PlainTextChar"/>
    <w:rsid w:val="00415F90"/>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415F90"/>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415F90"/>
    <w:pPr>
      <w:ind w:left="1440" w:right="720" w:hanging="720"/>
    </w:pPr>
  </w:style>
  <w:style w:type="paragraph" w:styleId="Quote">
    <w:name w:val="Quote"/>
    <w:basedOn w:val="Normal"/>
    <w:next w:val="BodyTextContinued"/>
    <w:link w:val="QuoteChar"/>
    <w:qFormat/>
    <w:rsid w:val="00415F90"/>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415F90"/>
    <w:pPr>
      <w:spacing w:before="240"/>
    </w:pPr>
    <w:rPr>
      <w:b/>
      <w:caps/>
    </w:rPr>
  </w:style>
  <w:style w:type="paragraph" w:styleId="TableofAuthorities">
    <w:name w:val="table of authorities"/>
    <w:basedOn w:val="Normal"/>
    <w:next w:val="Normal"/>
    <w:semiHidden/>
    <w:rsid w:val="00415F90"/>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415F90"/>
    <w:pPr>
      <w:keepNext/>
      <w:widowControl w:val="0"/>
      <w:spacing w:before="120" w:after="120" w:line="240" w:lineRule="exact"/>
      <w:jc w:val="center"/>
    </w:pPr>
    <w:rPr>
      <w:b/>
      <w:caps/>
    </w:rPr>
  </w:style>
  <w:style w:type="paragraph" w:styleId="TOC1">
    <w:name w:val="toc 1"/>
    <w:basedOn w:val="Normal"/>
    <w:next w:val="TOC2"/>
    <w:semiHidden/>
    <w:rsid w:val="00415F90"/>
    <w:pPr>
      <w:keepLines/>
      <w:tabs>
        <w:tab w:val="right" w:leader="dot" w:pos="9288"/>
      </w:tabs>
      <w:ind w:left="720" w:right="720" w:hanging="720"/>
    </w:pPr>
  </w:style>
  <w:style w:type="paragraph" w:styleId="TOC2">
    <w:name w:val="toc 2"/>
    <w:basedOn w:val="Normal"/>
    <w:next w:val="TOC3"/>
    <w:semiHidden/>
    <w:rsid w:val="00415F90"/>
    <w:pPr>
      <w:keepLines/>
      <w:tabs>
        <w:tab w:val="right" w:leader="dot" w:pos="9288"/>
      </w:tabs>
      <w:ind w:left="1440" w:right="720" w:hanging="720"/>
    </w:pPr>
  </w:style>
  <w:style w:type="paragraph" w:styleId="TOC3">
    <w:name w:val="toc 3"/>
    <w:basedOn w:val="Normal"/>
    <w:next w:val="TOC4"/>
    <w:semiHidden/>
    <w:rsid w:val="00415F90"/>
    <w:pPr>
      <w:keepLines/>
      <w:tabs>
        <w:tab w:val="right" w:leader="dot" w:pos="9288"/>
      </w:tabs>
      <w:ind w:left="2160" w:right="720" w:hanging="720"/>
    </w:pPr>
  </w:style>
  <w:style w:type="paragraph" w:styleId="TOC4">
    <w:name w:val="toc 4"/>
    <w:basedOn w:val="Normal"/>
    <w:next w:val="TOC5"/>
    <w:semiHidden/>
    <w:rsid w:val="00415F90"/>
    <w:pPr>
      <w:keepLines/>
      <w:tabs>
        <w:tab w:val="right" w:leader="dot" w:pos="9288"/>
      </w:tabs>
      <w:ind w:left="2880" w:right="720" w:hanging="720"/>
    </w:pPr>
  </w:style>
  <w:style w:type="paragraph" w:styleId="TOC5">
    <w:name w:val="toc 5"/>
    <w:basedOn w:val="Normal"/>
    <w:next w:val="TOC6"/>
    <w:semiHidden/>
    <w:rsid w:val="00415F90"/>
    <w:pPr>
      <w:keepLines/>
      <w:tabs>
        <w:tab w:val="right" w:leader="dot" w:pos="9288"/>
      </w:tabs>
      <w:ind w:left="3600" w:right="720" w:hanging="720"/>
    </w:pPr>
  </w:style>
  <w:style w:type="paragraph" w:styleId="TOC6">
    <w:name w:val="toc 6"/>
    <w:basedOn w:val="Normal"/>
    <w:next w:val="TOC7"/>
    <w:semiHidden/>
    <w:rsid w:val="00415F90"/>
    <w:pPr>
      <w:keepLines/>
      <w:tabs>
        <w:tab w:val="right" w:leader="dot" w:pos="9288"/>
      </w:tabs>
      <w:ind w:left="4320" w:right="720" w:hanging="720"/>
    </w:pPr>
  </w:style>
  <w:style w:type="paragraph" w:styleId="TOC7">
    <w:name w:val="toc 7"/>
    <w:basedOn w:val="Normal"/>
    <w:next w:val="TOC8"/>
    <w:semiHidden/>
    <w:rsid w:val="00415F90"/>
    <w:pPr>
      <w:keepLines/>
      <w:tabs>
        <w:tab w:val="right" w:leader="dot" w:pos="9288"/>
      </w:tabs>
      <w:ind w:left="5040" w:right="720" w:hanging="720"/>
    </w:pPr>
  </w:style>
  <w:style w:type="paragraph" w:styleId="TOC8">
    <w:name w:val="toc 8"/>
    <w:basedOn w:val="Normal"/>
    <w:next w:val="TOC9"/>
    <w:semiHidden/>
    <w:rsid w:val="00415F90"/>
    <w:pPr>
      <w:keepLines/>
      <w:tabs>
        <w:tab w:val="right" w:leader="dot" w:pos="9288"/>
      </w:tabs>
      <w:ind w:left="5760" w:right="720" w:hanging="720"/>
    </w:pPr>
  </w:style>
  <w:style w:type="paragraph" w:styleId="TOC9">
    <w:name w:val="toc 9"/>
    <w:basedOn w:val="Normal"/>
    <w:semiHidden/>
    <w:rsid w:val="00415F90"/>
    <w:pPr>
      <w:keepLines/>
      <w:tabs>
        <w:tab w:val="right" w:leader="dot" w:pos="9288"/>
      </w:tabs>
      <w:ind w:left="6480" w:right="720" w:hanging="720"/>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5419D"/>
    <w:pPr>
      <w:spacing w:after="0" w:line="240" w:lineRule="auto"/>
    </w:pPr>
    <w:rPr>
      <w:rFonts w:eastAsiaTheme="minorHAnsi"/>
    </w:rPr>
  </w:style>
  <w:style w:type="character" w:styleId="Hyperlink">
    <w:name w:val="Hyperlink"/>
    <w:basedOn w:val="DefaultParagraphFont"/>
    <w:unhideWhenUsed/>
    <w:rsid w:val="0005419D"/>
    <w:rPr>
      <w:color w:val="0000FF"/>
      <w:u w:val="single"/>
    </w:rPr>
  </w:style>
  <w:style w:type="paragraph" w:styleId="ListParagraph">
    <w:name w:val="List Paragraph"/>
    <w:basedOn w:val="Normal"/>
    <w:uiPriority w:val="1"/>
    <w:qFormat/>
    <w:rsid w:val="0005419D"/>
    <w:pPr>
      <w:widowControl w:val="0"/>
      <w:autoSpaceDE w:val="0"/>
      <w:autoSpaceDN w:val="0"/>
      <w:spacing w:before="180" w:line="220" w:lineRule="exact"/>
      <w:ind w:left="858" w:right="496" w:hanging="360"/>
    </w:pPr>
    <w:rPr>
      <w:sz w:val="22"/>
      <w:szCs w:val="22"/>
    </w:rPr>
  </w:style>
  <w:style w:type="character" w:styleId="HTMLCite">
    <w:name w:val="HTML Cite"/>
    <w:uiPriority w:val="99"/>
    <w:unhideWhenUsed/>
    <w:rsid w:val="000541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TrueIdentity.com/" TargetMode="External"/><Relationship Id="rId13" Type="http://schemas.openxmlformats.org/officeDocument/2006/relationships/image" Target="media/image4.png"/><Relationship Id="rId18" Type="http://schemas.openxmlformats.org/officeDocument/2006/relationships/hyperlink" Target="http://www.transunion.com" TargetMode="External"/><Relationship Id="rId26" Type="http://schemas.openxmlformats.org/officeDocument/2006/relationships/hyperlink" Target="http://www.consumer.gov/idtheft" TargetMode="External"/><Relationship Id="rId3" Type="http://schemas.openxmlformats.org/officeDocument/2006/relationships/settings" Target="settings.xml"/><Relationship Id="rId21" Type="http://schemas.openxmlformats.org/officeDocument/2006/relationships/hyperlink" Target="https://na01.safelinks.protection.outlook.com/?url=http%3A%2F%2Fwww.consumerfinance.gov%2Ff%2F201504_cfpb_summary_your-rights-under-fcra.pdf&amp;data=02%7C01%7Cabradley%40mullen.law%7C4b2013a12788472bd99208d4cebf471f%7Cccfc20d36aeb4433b0d63163609f0dbe%7C0%7C1%7C636360768317248150&amp;sdata=RMWAFBDFtOzLPoTqCeC7Hrg7zRLEPbRngLX%2BdUpURms%3D&amp;reserved=0"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www.experian.com/" TargetMode="External"/><Relationship Id="rId25" Type="http://schemas.openxmlformats.org/officeDocument/2006/relationships/hyperlink" Target="http://www.riag.ri.gov" TargetMode="External"/><Relationship Id="rId2" Type="http://schemas.openxmlformats.org/officeDocument/2006/relationships/styles" Target="styles.xml"/><Relationship Id="rId16" Type="http://schemas.openxmlformats.org/officeDocument/2006/relationships/hyperlink" Target="http://www.equifax.com" TargetMode="External"/><Relationship Id="rId20" Type="http://schemas.openxmlformats.org/officeDocument/2006/relationships/hyperlink" Target="http://www.oag.state.md.us/Consum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doj.state.or.us/" TargetMode="External"/><Relationship Id="rId5" Type="http://schemas.openxmlformats.org/officeDocument/2006/relationships/footnotes" Target="footnotes.xml"/><Relationship Id="rId15" Type="http://schemas.openxmlformats.org/officeDocument/2006/relationships/hyperlink" Target="http://www.annualcreditreport.com" TargetMode="External"/><Relationship Id="rId23" Type="http://schemas.openxmlformats.org/officeDocument/2006/relationships/hyperlink" Target="http://www.ncdoj.gov" TargetMode="External"/><Relationship Id="rId28" Type="http://schemas.openxmlformats.org/officeDocument/2006/relationships/theme" Target="theme/theme1.xml"/><Relationship Id="rId10" Type="http://schemas.openxmlformats.org/officeDocument/2006/relationships/hyperlink" Target="http://www.MyTrueIdentity.com/" TargetMode="External"/><Relationship Id="rId19" Type="http://schemas.openxmlformats.org/officeDocument/2006/relationships/hyperlink" Target="http://www.ag.ky.gov" TargetMode="External"/><Relationship Id="rId4" Type="http://schemas.openxmlformats.org/officeDocument/2006/relationships/webSettings" Target="webSettings.xml"/><Relationship Id="rId9" Type="http://schemas.openxmlformats.org/officeDocument/2006/relationships/hyperlink" Target="http://www.MyTrueIdentity.com/" TargetMode="External"/><Relationship Id="rId14" Type="http://schemas.openxmlformats.org/officeDocument/2006/relationships/hyperlink" Target="http://www.MyTrueIdentity.com/" TargetMode="External"/><Relationship Id="rId22" Type="http://schemas.openxmlformats.org/officeDocument/2006/relationships/hyperlink" Target="https://ag.ny.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2104</Words>
  <Characters>11994</Characters>
  <Application>Microsoft Office Word</Application>
  <DocSecurity>0</DocSecurity>
  <Lines>99</Lines>
  <Paragraphs>28</Paragraphs>
  <ScaleCrop>false</ScaleCrop>
  <Company>Kutak Rock LLP</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Early, Turquoise S.</dc:creator>
  <cp:keywords/>
  <dc:description/>
  <cp:lastModifiedBy>Reed, Thomas</cp:lastModifiedBy>
  <cp:revision>2</cp:revision>
  <dcterms:created xsi:type="dcterms:W3CDTF">2020-12-17T18:52:00Z</dcterms:created>
  <dcterms:modified xsi:type="dcterms:W3CDTF">2020-12-17T18:52:00Z</dcterms:modified>
</cp:coreProperties>
</file>