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528" w:rsidRDefault="000B75AC" w:rsidP="00F13CCE">
      <w:pPr>
        <w:spacing w:after="0" w:line="240" w:lineRule="auto"/>
        <w:rPr>
          <w:rFonts w:ascii="Times New Roman" w:hAnsi="Times New Roman"/>
        </w:rPr>
      </w:pPr>
      <w:r w:rsidRPr="003A35CD">
        <w:rPr>
          <w:rFonts w:ascii="Montserrat Bold" w:eastAsia="Montserrat Bold" w:hAnsi="Montserrat Bold" w:cs="Montserrat Bold"/>
          <w:b/>
          <w:noProof/>
          <w:color w:val="EE6036"/>
          <w:sz w:val="32"/>
          <w:szCs w:val="32"/>
        </w:rPr>
        <w:drawing>
          <wp:anchor distT="114300" distB="114300" distL="114300" distR="114300" simplePos="0" relativeHeight="251658752" behindDoc="0" locked="0" layoutInCell="1" allowOverlap="1" wp14:anchorId="3C3D3D76" wp14:editId="146BB4C8">
            <wp:simplePos x="0" y="0"/>
            <wp:positionH relativeFrom="margin">
              <wp:posOffset>-46260</wp:posOffset>
            </wp:positionH>
            <wp:positionV relativeFrom="paragraph">
              <wp:posOffset>68</wp:posOffset>
            </wp:positionV>
            <wp:extent cx="1655064" cy="649224"/>
            <wp:effectExtent l="0" t="0" r="2540" b="0"/>
            <wp:wrapThrough wrapText="bothSides" distL="114300" distR="1143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5064" cy="64922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1C7528" w:rsidRDefault="001C7528" w:rsidP="00F13CCE">
      <w:pPr>
        <w:spacing w:after="0" w:line="240" w:lineRule="auto"/>
        <w:rPr>
          <w:rFonts w:ascii="Times New Roman" w:hAnsi="Times New Roman"/>
        </w:rPr>
      </w:pPr>
    </w:p>
    <w:p w:rsidR="001C7528" w:rsidRDefault="001C7528" w:rsidP="000B75AC">
      <w:pPr>
        <w:spacing w:after="0"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1C7528" w:rsidRDefault="001C7528" w:rsidP="00F13CCE">
      <w:pPr>
        <w:spacing w:after="0" w:line="240" w:lineRule="auto"/>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p>
    <w:p w:rsidR="001C7528" w:rsidRDefault="001C7528" w:rsidP="00F13CCE">
      <w:pPr>
        <w:spacing w:after="0" w:line="240" w:lineRule="auto"/>
        <w:rPr>
          <w:rFonts w:ascii="Times New Roman" w:hAnsi="Times New Roman"/>
          <w:sz w:val="32"/>
          <w:szCs w:val="32"/>
        </w:rPr>
      </w:pPr>
    </w:p>
    <w:p w:rsidR="001C7528" w:rsidRDefault="001C7528" w:rsidP="00F13CCE">
      <w:pPr>
        <w:spacing w:after="0" w:line="240" w:lineRule="auto"/>
        <w:rPr>
          <w:rFonts w:ascii="Times New Roman" w:hAnsi="Times New Roman"/>
          <w:b/>
          <w:sz w:val="44"/>
          <w:szCs w:val="44"/>
        </w:rPr>
      </w:pPr>
    </w:p>
    <w:p w:rsidR="001B7B7D" w:rsidRDefault="001B7B7D" w:rsidP="003C0BA7">
      <w:pPr>
        <w:spacing w:after="0" w:line="240" w:lineRule="auto"/>
        <w:jc w:val="center"/>
        <w:rPr>
          <w:rFonts w:ascii="Montserrat" w:hAnsi="Montserrat"/>
          <w:b/>
          <w:sz w:val="48"/>
          <w:szCs w:val="48"/>
        </w:rPr>
      </w:pPr>
      <w:bookmarkStart w:id="0" w:name="_GoBack"/>
      <w:bookmarkEnd w:id="0"/>
    </w:p>
    <w:p w:rsidR="003C0BA7" w:rsidRPr="00E41145" w:rsidRDefault="00B05187" w:rsidP="003C0BA7">
      <w:pPr>
        <w:spacing w:after="0" w:line="240" w:lineRule="auto"/>
        <w:jc w:val="center"/>
        <w:rPr>
          <w:rFonts w:ascii="Montserrat" w:hAnsi="Montserrat"/>
          <w:b/>
          <w:color w:val="40688C"/>
          <w:sz w:val="40"/>
          <w:szCs w:val="44"/>
        </w:rPr>
      </w:pPr>
      <w:r>
        <w:rPr>
          <w:rFonts w:ascii="Montserrat" w:hAnsi="Montserrat"/>
          <w:b/>
          <w:sz w:val="48"/>
          <w:szCs w:val="48"/>
        </w:rPr>
        <w:t>PANDEMIC BUSINESS CONTINUITY PLANNING STRATEGY</w:t>
      </w:r>
      <w:r w:rsidR="003C0BA7" w:rsidRPr="00E41145">
        <w:rPr>
          <w:rFonts w:ascii="Montserrat" w:hAnsi="Montserrat"/>
          <w:b/>
          <w:color w:val="40688C"/>
          <w:sz w:val="44"/>
          <w:szCs w:val="48"/>
        </w:rPr>
        <w:t xml:space="preserve"> </w:t>
      </w:r>
    </w:p>
    <w:p w:rsidR="001C7528" w:rsidRPr="001B7B7D" w:rsidRDefault="001B7B7D" w:rsidP="00937D15">
      <w:pPr>
        <w:spacing w:after="0" w:line="240" w:lineRule="auto"/>
        <w:jc w:val="center"/>
        <w:rPr>
          <w:rFonts w:ascii="Montserrat" w:hAnsi="Montserrat"/>
          <w:b/>
          <w:sz w:val="44"/>
          <w:szCs w:val="44"/>
        </w:rPr>
      </w:pPr>
      <w:r w:rsidRPr="001B7B7D">
        <w:rPr>
          <w:rFonts w:ascii="Montserrat" w:hAnsi="Montserrat"/>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173355</wp:posOffset>
                </wp:positionV>
                <wp:extent cx="5934075" cy="3324225"/>
                <wp:effectExtent l="9525" t="5080" r="9525" b="139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324225"/>
                        </a:xfrm>
                        <a:prstGeom prst="rect">
                          <a:avLst/>
                        </a:prstGeom>
                        <a:solidFill>
                          <a:srgbClr val="FFFFFF"/>
                        </a:solidFill>
                        <a:ln w="9525">
                          <a:solidFill>
                            <a:srgbClr val="000000"/>
                          </a:solidFill>
                          <a:miter lim="800000"/>
                          <a:headEnd/>
                          <a:tailEnd/>
                        </a:ln>
                      </wps:spPr>
                      <wps:txbx>
                        <w:txbxContent>
                          <w:p w:rsidR="00B05187" w:rsidRPr="00B05187" w:rsidRDefault="00B05187" w:rsidP="00B05187">
                            <w:pPr>
                              <w:spacing w:after="0" w:line="240" w:lineRule="auto"/>
                              <w:rPr>
                                <w:rFonts w:ascii="Montserrat" w:eastAsia="Times New Roman" w:hAnsi="Montserrat"/>
                                <w:sz w:val="24"/>
                                <w:szCs w:val="24"/>
                              </w:rPr>
                            </w:pPr>
                            <w:r w:rsidRPr="00B05187">
                              <w:rPr>
                                <w:rFonts w:ascii="Montserrat" w:eastAsia="Times New Roman" w:hAnsi="Montserrat"/>
                                <w:sz w:val="24"/>
                                <w:szCs w:val="24"/>
                              </w:rPr>
                              <w:t>This do</w:t>
                            </w:r>
                            <w:r>
                              <w:rPr>
                                <w:rFonts w:ascii="Montserrat" w:eastAsia="Times New Roman" w:hAnsi="Montserrat"/>
                                <w:sz w:val="24"/>
                                <w:szCs w:val="24"/>
                              </w:rPr>
                              <w:t>cu</w:t>
                            </w:r>
                            <w:r w:rsidRPr="00B05187">
                              <w:rPr>
                                <w:rFonts w:ascii="Montserrat" w:eastAsia="Times New Roman" w:hAnsi="Montserrat"/>
                                <w:sz w:val="24"/>
                                <w:szCs w:val="24"/>
                              </w:rPr>
                              <w:t>ment describes a strategy for sustaining utility operations</w:t>
                            </w:r>
                          </w:p>
                          <w:p w:rsidR="0042518D" w:rsidRPr="001B7B7D" w:rsidRDefault="00B05187" w:rsidP="00B05187">
                            <w:pPr>
                              <w:spacing w:after="0" w:line="240" w:lineRule="auto"/>
                              <w:rPr>
                                <w:rFonts w:ascii="Montserrat" w:hAnsi="Montserrat"/>
                                <w:sz w:val="28"/>
                                <w:szCs w:val="28"/>
                              </w:rPr>
                            </w:pPr>
                            <w:r w:rsidRPr="00B05187">
                              <w:rPr>
                                <w:rFonts w:ascii="Montserrat" w:eastAsia="Times New Roman" w:hAnsi="Montserrat"/>
                                <w:sz w:val="24"/>
                                <w:szCs w:val="24"/>
                              </w:rPr>
                              <w:t>in the event of an influenza pandemic</w:t>
                            </w:r>
                            <w:r w:rsidR="00534B8E">
                              <w:rPr>
                                <w:rFonts w:ascii="Montserrat" w:eastAsia="Times New Roman" w:hAnsi="Montserrat"/>
                                <w:sz w:val="24"/>
                                <w:szCs w:val="24"/>
                              </w:rPr>
                              <w:t>, based upon previous world pandemic events</w:t>
                            </w:r>
                            <w:r>
                              <w:rPr>
                                <w:rFonts w:ascii="Montserrat" w:eastAsia="Times New Roman" w:hAnsi="Montserrat"/>
                                <w:sz w:val="24"/>
                                <w:szCs w:val="24"/>
                              </w:rPr>
                              <w:t xml:space="preserve">. </w:t>
                            </w:r>
                            <w:r w:rsidR="00534B8E">
                              <w:rPr>
                                <w:rFonts w:ascii="Montserrat" w:eastAsia="Times New Roman" w:hAnsi="Montserrat"/>
                                <w:sz w:val="24"/>
                                <w:szCs w:val="24"/>
                              </w:rPr>
                              <w:t xml:space="preserve">This strategy can be updated and applied to potentially pandemic situations. </w:t>
                            </w:r>
                            <w:r>
                              <w:rPr>
                                <w:rFonts w:ascii="Montserrat" w:eastAsia="Times New Roman" w:hAnsi="Montserrat"/>
                                <w:sz w:val="20"/>
                                <w:szCs w:val="24"/>
                                <w:lang w:val="en-GB"/>
                              </w:rPr>
                              <w:t>36</w:t>
                            </w:r>
                            <w:r w:rsidR="0042518D" w:rsidRPr="001B7B7D">
                              <w:rPr>
                                <w:rFonts w:ascii="Montserrat" w:eastAsia="Times New Roman" w:hAnsi="Montserrat"/>
                                <w:sz w:val="20"/>
                                <w:szCs w:val="24"/>
                                <w:lang w:val="en-GB"/>
                              </w:rPr>
                              <w:t xml:space="preserve"> Pages </w:t>
                            </w:r>
                            <w:r>
                              <w:rPr>
                                <w:rFonts w:ascii="Montserrat" w:eastAsia="Times New Roman" w:hAnsi="Montserrat"/>
                                <w:sz w:val="20"/>
                                <w:szCs w:val="24"/>
                                <w:lang w:val="en-GB"/>
                              </w:rPr>
                              <w:t xml:space="preserve"> 47-494</w:t>
                            </w:r>
                          </w:p>
                          <w:p w:rsidR="0042518D" w:rsidRPr="001B7B7D" w:rsidRDefault="0042518D" w:rsidP="00E90637">
                            <w:pPr>
                              <w:spacing w:after="0" w:line="240" w:lineRule="auto"/>
                              <w:jc w:val="both"/>
                              <w:rPr>
                                <w:rFonts w:ascii="Montserrat" w:hAnsi="Montserrat"/>
                                <w:sz w:val="28"/>
                                <w:szCs w:val="28"/>
                              </w:rPr>
                            </w:pPr>
                          </w:p>
                          <w:p w:rsidR="0042518D" w:rsidRPr="001B7B7D" w:rsidRDefault="0042518D" w:rsidP="00E90637">
                            <w:pPr>
                              <w:spacing w:after="0" w:line="240" w:lineRule="auto"/>
                              <w:jc w:val="both"/>
                              <w:rPr>
                                <w:rFonts w:ascii="Montserrat" w:hAnsi="Montserrat"/>
                                <w:sz w:val="28"/>
                                <w:szCs w:val="28"/>
                              </w:rPr>
                            </w:pPr>
                          </w:p>
                          <w:p w:rsidR="0042518D" w:rsidRPr="001B7B7D" w:rsidRDefault="0042518D" w:rsidP="00E90637">
                            <w:pPr>
                              <w:spacing w:after="0" w:line="240" w:lineRule="auto"/>
                              <w:jc w:val="both"/>
                              <w:rPr>
                                <w:rFonts w:ascii="Montserrat" w:hAnsi="Montserrat"/>
                                <w:sz w:val="28"/>
                                <w:szCs w:val="28"/>
                              </w:rPr>
                            </w:pPr>
                          </w:p>
                          <w:p w:rsidR="0042518D" w:rsidRPr="001B7B7D" w:rsidRDefault="0042518D" w:rsidP="00937D15">
                            <w:pPr>
                              <w:spacing w:after="0" w:line="240" w:lineRule="auto"/>
                              <w:rPr>
                                <w:rFonts w:ascii="Montserrat" w:hAnsi="Montserrat"/>
                              </w:rPr>
                            </w:pPr>
                          </w:p>
                          <w:p w:rsidR="0042518D" w:rsidRDefault="0042518D" w:rsidP="00937D15">
                            <w:pPr>
                              <w:spacing w:after="0" w:line="240" w:lineRule="auto"/>
                              <w:rPr>
                                <w:rFonts w:ascii="Montserrat" w:hAnsi="Montserrat"/>
                              </w:rPr>
                            </w:pPr>
                          </w:p>
                          <w:p w:rsidR="00E41145" w:rsidRDefault="00E41145" w:rsidP="00937D15">
                            <w:pPr>
                              <w:spacing w:after="0" w:line="240" w:lineRule="auto"/>
                              <w:rPr>
                                <w:rFonts w:ascii="Montserrat" w:hAnsi="Montserrat"/>
                              </w:rPr>
                            </w:pPr>
                          </w:p>
                          <w:p w:rsidR="00B05187" w:rsidRDefault="00B05187" w:rsidP="00937D15">
                            <w:pPr>
                              <w:spacing w:after="0" w:line="240" w:lineRule="auto"/>
                              <w:rPr>
                                <w:rFonts w:ascii="Montserrat" w:hAnsi="Montserrat"/>
                              </w:rPr>
                            </w:pPr>
                          </w:p>
                          <w:p w:rsidR="00E41145" w:rsidRPr="001B7B7D" w:rsidRDefault="00E41145" w:rsidP="00937D15">
                            <w:pPr>
                              <w:spacing w:after="0" w:line="240" w:lineRule="auto"/>
                              <w:rPr>
                                <w:rFonts w:ascii="Montserrat" w:hAnsi="Montserrat"/>
                              </w:rPr>
                            </w:pPr>
                          </w:p>
                          <w:p w:rsidR="0042518D" w:rsidRPr="001B7B7D" w:rsidRDefault="0042518D" w:rsidP="00937D15">
                            <w:pPr>
                              <w:spacing w:after="0" w:line="240" w:lineRule="auto"/>
                              <w:rPr>
                                <w:rFonts w:ascii="Montserrat" w:hAnsi="Montserrat"/>
                              </w:rPr>
                            </w:pPr>
                          </w:p>
                          <w:p w:rsidR="0042518D" w:rsidRPr="001B7B7D" w:rsidRDefault="0042518D" w:rsidP="00EB3ADA">
                            <w:pPr>
                              <w:spacing w:after="0" w:line="240" w:lineRule="auto"/>
                              <w:jc w:val="center"/>
                              <w:rPr>
                                <w:rFonts w:ascii="Montserrat" w:hAnsi="Montserrat"/>
                                <w:b/>
                                <w:bCs/>
                                <w:sz w:val="24"/>
                                <w:szCs w:val="24"/>
                              </w:rPr>
                            </w:pPr>
                          </w:p>
                          <w:p w:rsidR="0042518D" w:rsidRPr="00E41145" w:rsidRDefault="0042518D" w:rsidP="00EB3ADA">
                            <w:pPr>
                              <w:spacing w:after="0" w:line="240" w:lineRule="auto"/>
                              <w:jc w:val="center"/>
                              <w:rPr>
                                <w:rFonts w:ascii="Montserrat" w:hAnsi="Montserrat"/>
                                <w:b/>
                                <w:bCs/>
                                <w:color w:val="40688C"/>
                                <w:sz w:val="20"/>
                                <w:szCs w:val="24"/>
                              </w:rPr>
                            </w:pPr>
                            <w:r w:rsidRPr="00E41145">
                              <w:rPr>
                                <w:rFonts w:ascii="Montserrat" w:hAnsi="Montserrat"/>
                                <w:b/>
                                <w:bCs/>
                                <w:color w:val="40688C"/>
                                <w:sz w:val="20"/>
                                <w:szCs w:val="24"/>
                              </w:rPr>
                              <w:t xml:space="preserve">We strive to continually update our </w:t>
                            </w:r>
                            <w:r w:rsidR="00777959">
                              <w:rPr>
                                <w:rFonts w:ascii="Montserrat" w:hAnsi="Montserrat"/>
                                <w:b/>
                                <w:bCs/>
                                <w:color w:val="40688C"/>
                                <w:sz w:val="20"/>
                                <w:szCs w:val="24"/>
                              </w:rPr>
                              <w:t>Document Li</w:t>
                            </w:r>
                            <w:r w:rsidR="001B7B7D" w:rsidRPr="00E41145">
                              <w:rPr>
                                <w:rFonts w:ascii="Montserrat" w:hAnsi="Montserrat"/>
                                <w:b/>
                                <w:bCs/>
                                <w:color w:val="40688C"/>
                                <w:sz w:val="20"/>
                                <w:szCs w:val="24"/>
                              </w:rPr>
                              <w:t>brary</w:t>
                            </w:r>
                            <w:r w:rsidRPr="00E41145">
                              <w:rPr>
                                <w:rFonts w:ascii="Montserrat" w:hAnsi="Montserrat"/>
                                <w:b/>
                                <w:bCs/>
                                <w:color w:val="40688C"/>
                                <w:sz w:val="20"/>
                                <w:szCs w:val="24"/>
                              </w:rPr>
                              <w:t xml:space="preserve"> for the benefit of our </w:t>
                            </w:r>
                            <w:r w:rsidR="00FA6EF3">
                              <w:rPr>
                                <w:rFonts w:ascii="Montserrat" w:hAnsi="Montserrat"/>
                                <w:b/>
                                <w:bCs/>
                                <w:color w:val="40688C"/>
                                <w:sz w:val="20"/>
                                <w:szCs w:val="24"/>
                              </w:rPr>
                              <w:t>M</w:t>
                            </w:r>
                            <w:r w:rsidRPr="00E41145">
                              <w:rPr>
                                <w:rFonts w:ascii="Montserrat" w:hAnsi="Montserrat"/>
                                <w:b/>
                                <w:bCs/>
                                <w:color w:val="40688C"/>
                                <w:sz w:val="20"/>
                                <w:szCs w:val="24"/>
                              </w:rPr>
                              <w:t>embers</w:t>
                            </w:r>
                            <w:r w:rsidR="00B05187">
                              <w:rPr>
                                <w:rFonts w:ascii="Montserrat" w:hAnsi="Montserrat"/>
                                <w:b/>
                                <w:bCs/>
                                <w:color w:val="40688C"/>
                                <w:sz w:val="20"/>
                                <w:szCs w:val="24"/>
                              </w:rPr>
                              <w:t xml:space="preserve">. </w:t>
                            </w:r>
                            <w:r w:rsidRPr="00E41145">
                              <w:rPr>
                                <w:rFonts w:ascii="Montserrat" w:hAnsi="Montserrat"/>
                                <w:b/>
                                <w:bCs/>
                                <w:color w:val="40688C"/>
                                <w:sz w:val="20"/>
                                <w:szCs w:val="24"/>
                              </w:rPr>
                              <w:t>Please consider contributing documents from your organization.</w:t>
                            </w:r>
                          </w:p>
                          <w:p w:rsidR="0042518D" w:rsidRPr="00E41145" w:rsidRDefault="0042518D" w:rsidP="00EB3ADA">
                            <w:pPr>
                              <w:spacing w:after="0" w:line="240" w:lineRule="auto"/>
                              <w:jc w:val="center"/>
                              <w:rPr>
                                <w:rFonts w:ascii="Montserrat" w:hAnsi="Montserrat"/>
                                <w:b/>
                                <w:color w:val="40688C"/>
                              </w:rPr>
                            </w:pPr>
                            <w:r w:rsidRPr="00E41145">
                              <w:rPr>
                                <w:rFonts w:ascii="Montserrat" w:hAnsi="Montserrat"/>
                                <w:b/>
                                <w:bCs/>
                                <w:color w:val="40688C"/>
                                <w:sz w:val="20"/>
                                <w:szCs w:val="24"/>
                              </w:rPr>
                              <w:t xml:space="preserve">Thank you!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13.65pt;width:467.25pt;height:26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V7KgIAAFEEAAAOAAAAZHJzL2Uyb0RvYy54bWysVNtu2zAMfR+wfxD0vthxkrUx4hRdugwD&#10;ugvQ7gNkWbaFyaImKbGzry8lu1l2wR6G+UEgReqQPCS9uRk6RY7COgm6oPNZSonQHCqpm4J+edy/&#10;uqbEeaYrpkCLgp6Eozfbly82vclFBi2oSliCINrlvSlo673Jk8TxVnTMzcAIjcYabMc8qrZJKst6&#10;RO9UkqXp66QHWxkLXDiHt3ejkW4jfl0L7j/VtROeqIJibj6eNp5lOJPthuWNZaaVfEqD/UMWHZMa&#10;g56h7phn5GDlb1Cd5BYc1H7GoUugriUXsQasZp7+Us1Dy4yItSA5zpxpcv8Pln88frZEVgVdUKJZ&#10;hy16FIMnb2Agi8BOb1yOTg8G3fyA19jlWKkz98C/OqJh1zLdiFtroW8FqzC7eXiZXDwdcVwAKfsP&#10;UGEYdvAQgYbadoE6JIMgOnbpdO5MSIXj5Wq9WKZXK0o42haLbJllqxiD5c/PjXX+nYCOBKGgFlsf&#10;4dnx3vmQDsufXUI0B0pWe6lUVGxT7pQlR4Zjso/fhP6Tm9KkL+h6hbH/DpHG708QnfQ470p2Bb0+&#10;O7E88PZWV3EaPZNqlDFlpSciA3cji34oh6kxJVQnpNTCONe4hyi0YL9T0uNMF9R9OzArKFHvNbZl&#10;PV8uwxJEZbm6ylCxl5by0sI0R6iCekpGcefHxTkYK5sWI42DoOEWW1nLSHLo+ZjVlDfObeR+2rGw&#10;GJd69PrxJ9g+AQAA//8DAFBLAwQUAAYACAAAACEAqlDvKN4AAAAHAQAADwAAAGRycy9kb3ducmV2&#10;LnhtbEyPwU7DMBBE70j8g7VIXBB1aJo2DdlUCAlEb1AQXN14m0TE62C7afh7zAmOoxnNvCk3k+nF&#10;SM53lhFuZgkI4trqjhuEt9eH6xyED4q16i0Twjd52FTnZ6UqtD3xC4270IhYwr5QCG0IQyGlr1sy&#10;ys/sQBy9g3VGhShdI7VTp1huejlPkqU0quO40KqB7luqP3dHg5AvnsYPv02f3+vloV+Hq9X4+OUQ&#10;Ly+mu1sQgabwF4Zf/IgOVWTa2yNrL3qEeCQgzFcpiOiu00UGYo+QZUkOsirlf/7qBwAA//8DAFBL&#10;AQItABQABgAIAAAAIQC2gziS/gAAAOEBAAATAAAAAAAAAAAAAAAAAAAAAABbQ29udGVudF9UeXBl&#10;c10ueG1sUEsBAi0AFAAGAAgAAAAhADj9If/WAAAAlAEAAAsAAAAAAAAAAAAAAAAALwEAAF9yZWxz&#10;Ly5yZWxzUEsBAi0AFAAGAAgAAAAhALvR5XsqAgAAUQQAAA4AAAAAAAAAAAAAAAAALgIAAGRycy9l&#10;Mm9Eb2MueG1sUEsBAi0AFAAGAAgAAAAhAKpQ7yjeAAAABwEAAA8AAAAAAAAAAAAAAAAAhAQAAGRy&#10;cy9kb3ducmV2LnhtbFBLBQYAAAAABAAEAPMAAACPBQAAAAA=&#10;">
                <v:textbox>
                  <w:txbxContent>
                    <w:p w:rsidR="00B05187" w:rsidRPr="00B05187" w:rsidRDefault="00B05187" w:rsidP="00B05187">
                      <w:pPr>
                        <w:spacing w:after="0" w:line="240" w:lineRule="auto"/>
                        <w:rPr>
                          <w:rFonts w:ascii="Montserrat" w:eastAsia="Times New Roman" w:hAnsi="Montserrat"/>
                          <w:sz w:val="24"/>
                          <w:szCs w:val="24"/>
                        </w:rPr>
                      </w:pPr>
                      <w:r w:rsidRPr="00B05187">
                        <w:rPr>
                          <w:rFonts w:ascii="Montserrat" w:eastAsia="Times New Roman" w:hAnsi="Montserrat"/>
                          <w:sz w:val="24"/>
                          <w:szCs w:val="24"/>
                        </w:rPr>
                        <w:t>This do</w:t>
                      </w:r>
                      <w:r>
                        <w:rPr>
                          <w:rFonts w:ascii="Montserrat" w:eastAsia="Times New Roman" w:hAnsi="Montserrat"/>
                          <w:sz w:val="24"/>
                          <w:szCs w:val="24"/>
                        </w:rPr>
                        <w:t>cu</w:t>
                      </w:r>
                      <w:r w:rsidRPr="00B05187">
                        <w:rPr>
                          <w:rFonts w:ascii="Montserrat" w:eastAsia="Times New Roman" w:hAnsi="Montserrat"/>
                          <w:sz w:val="24"/>
                          <w:szCs w:val="24"/>
                        </w:rPr>
                        <w:t>ment describes a strategy for sustaining utility operations</w:t>
                      </w:r>
                    </w:p>
                    <w:p w:rsidR="0042518D" w:rsidRPr="001B7B7D" w:rsidRDefault="00B05187" w:rsidP="00B05187">
                      <w:pPr>
                        <w:spacing w:after="0" w:line="240" w:lineRule="auto"/>
                        <w:rPr>
                          <w:rFonts w:ascii="Montserrat" w:hAnsi="Montserrat"/>
                          <w:sz w:val="28"/>
                          <w:szCs w:val="28"/>
                        </w:rPr>
                      </w:pPr>
                      <w:r w:rsidRPr="00B05187">
                        <w:rPr>
                          <w:rFonts w:ascii="Montserrat" w:eastAsia="Times New Roman" w:hAnsi="Montserrat"/>
                          <w:sz w:val="24"/>
                          <w:szCs w:val="24"/>
                        </w:rPr>
                        <w:t>in the event of an influenza pandemic</w:t>
                      </w:r>
                      <w:r w:rsidR="00534B8E">
                        <w:rPr>
                          <w:rFonts w:ascii="Montserrat" w:eastAsia="Times New Roman" w:hAnsi="Montserrat"/>
                          <w:sz w:val="24"/>
                          <w:szCs w:val="24"/>
                        </w:rPr>
                        <w:t>, based upon previous world pandemic events</w:t>
                      </w:r>
                      <w:r>
                        <w:rPr>
                          <w:rFonts w:ascii="Montserrat" w:eastAsia="Times New Roman" w:hAnsi="Montserrat"/>
                          <w:sz w:val="24"/>
                          <w:szCs w:val="24"/>
                        </w:rPr>
                        <w:t xml:space="preserve">. </w:t>
                      </w:r>
                      <w:r w:rsidR="00534B8E">
                        <w:rPr>
                          <w:rFonts w:ascii="Montserrat" w:eastAsia="Times New Roman" w:hAnsi="Montserrat"/>
                          <w:sz w:val="24"/>
                          <w:szCs w:val="24"/>
                        </w:rPr>
                        <w:t xml:space="preserve">This strategy can be updated and applied to potentially pandemic situations. </w:t>
                      </w:r>
                      <w:r>
                        <w:rPr>
                          <w:rFonts w:ascii="Montserrat" w:eastAsia="Times New Roman" w:hAnsi="Montserrat"/>
                          <w:sz w:val="20"/>
                          <w:szCs w:val="24"/>
                          <w:lang w:val="en-GB"/>
                        </w:rPr>
                        <w:t>36</w:t>
                      </w:r>
                      <w:r w:rsidR="0042518D" w:rsidRPr="001B7B7D">
                        <w:rPr>
                          <w:rFonts w:ascii="Montserrat" w:eastAsia="Times New Roman" w:hAnsi="Montserrat"/>
                          <w:sz w:val="20"/>
                          <w:szCs w:val="24"/>
                          <w:lang w:val="en-GB"/>
                        </w:rPr>
                        <w:t xml:space="preserve"> Pages </w:t>
                      </w:r>
                      <w:r>
                        <w:rPr>
                          <w:rFonts w:ascii="Montserrat" w:eastAsia="Times New Roman" w:hAnsi="Montserrat"/>
                          <w:sz w:val="20"/>
                          <w:szCs w:val="24"/>
                          <w:lang w:val="en-GB"/>
                        </w:rPr>
                        <w:t xml:space="preserve"> 47-494</w:t>
                      </w:r>
                    </w:p>
                    <w:p w:rsidR="0042518D" w:rsidRPr="001B7B7D" w:rsidRDefault="0042518D" w:rsidP="00E90637">
                      <w:pPr>
                        <w:spacing w:after="0" w:line="240" w:lineRule="auto"/>
                        <w:jc w:val="both"/>
                        <w:rPr>
                          <w:rFonts w:ascii="Montserrat" w:hAnsi="Montserrat"/>
                          <w:sz w:val="28"/>
                          <w:szCs w:val="28"/>
                        </w:rPr>
                      </w:pPr>
                    </w:p>
                    <w:p w:rsidR="0042518D" w:rsidRPr="001B7B7D" w:rsidRDefault="0042518D" w:rsidP="00E90637">
                      <w:pPr>
                        <w:spacing w:after="0" w:line="240" w:lineRule="auto"/>
                        <w:jc w:val="both"/>
                        <w:rPr>
                          <w:rFonts w:ascii="Montserrat" w:hAnsi="Montserrat"/>
                          <w:sz w:val="28"/>
                          <w:szCs w:val="28"/>
                        </w:rPr>
                      </w:pPr>
                    </w:p>
                    <w:p w:rsidR="0042518D" w:rsidRPr="001B7B7D" w:rsidRDefault="0042518D" w:rsidP="00E90637">
                      <w:pPr>
                        <w:spacing w:after="0" w:line="240" w:lineRule="auto"/>
                        <w:jc w:val="both"/>
                        <w:rPr>
                          <w:rFonts w:ascii="Montserrat" w:hAnsi="Montserrat"/>
                          <w:sz w:val="28"/>
                          <w:szCs w:val="28"/>
                        </w:rPr>
                      </w:pPr>
                    </w:p>
                    <w:p w:rsidR="0042518D" w:rsidRPr="001B7B7D" w:rsidRDefault="0042518D" w:rsidP="00937D15">
                      <w:pPr>
                        <w:spacing w:after="0" w:line="240" w:lineRule="auto"/>
                        <w:rPr>
                          <w:rFonts w:ascii="Montserrat" w:hAnsi="Montserrat"/>
                        </w:rPr>
                      </w:pPr>
                    </w:p>
                    <w:p w:rsidR="0042518D" w:rsidRDefault="0042518D" w:rsidP="00937D15">
                      <w:pPr>
                        <w:spacing w:after="0" w:line="240" w:lineRule="auto"/>
                        <w:rPr>
                          <w:rFonts w:ascii="Montserrat" w:hAnsi="Montserrat"/>
                        </w:rPr>
                      </w:pPr>
                    </w:p>
                    <w:p w:rsidR="00E41145" w:rsidRDefault="00E41145" w:rsidP="00937D15">
                      <w:pPr>
                        <w:spacing w:after="0" w:line="240" w:lineRule="auto"/>
                        <w:rPr>
                          <w:rFonts w:ascii="Montserrat" w:hAnsi="Montserrat"/>
                        </w:rPr>
                      </w:pPr>
                    </w:p>
                    <w:p w:rsidR="00B05187" w:rsidRDefault="00B05187" w:rsidP="00937D15">
                      <w:pPr>
                        <w:spacing w:after="0" w:line="240" w:lineRule="auto"/>
                        <w:rPr>
                          <w:rFonts w:ascii="Montserrat" w:hAnsi="Montserrat"/>
                        </w:rPr>
                      </w:pPr>
                    </w:p>
                    <w:p w:rsidR="00E41145" w:rsidRPr="001B7B7D" w:rsidRDefault="00E41145" w:rsidP="00937D15">
                      <w:pPr>
                        <w:spacing w:after="0" w:line="240" w:lineRule="auto"/>
                        <w:rPr>
                          <w:rFonts w:ascii="Montserrat" w:hAnsi="Montserrat"/>
                        </w:rPr>
                      </w:pPr>
                    </w:p>
                    <w:p w:rsidR="0042518D" w:rsidRPr="001B7B7D" w:rsidRDefault="0042518D" w:rsidP="00937D15">
                      <w:pPr>
                        <w:spacing w:after="0" w:line="240" w:lineRule="auto"/>
                        <w:rPr>
                          <w:rFonts w:ascii="Montserrat" w:hAnsi="Montserrat"/>
                        </w:rPr>
                      </w:pPr>
                    </w:p>
                    <w:p w:rsidR="0042518D" w:rsidRPr="001B7B7D" w:rsidRDefault="0042518D" w:rsidP="00EB3ADA">
                      <w:pPr>
                        <w:spacing w:after="0" w:line="240" w:lineRule="auto"/>
                        <w:jc w:val="center"/>
                        <w:rPr>
                          <w:rFonts w:ascii="Montserrat" w:hAnsi="Montserrat"/>
                          <w:b/>
                          <w:bCs/>
                          <w:sz w:val="24"/>
                          <w:szCs w:val="24"/>
                        </w:rPr>
                      </w:pPr>
                    </w:p>
                    <w:p w:rsidR="0042518D" w:rsidRPr="00E41145" w:rsidRDefault="0042518D" w:rsidP="00EB3ADA">
                      <w:pPr>
                        <w:spacing w:after="0" w:line="240" w:lineRule="auto"/>
                        <w:jc w:val="center"/>
                        <w:rPr>
                          <w:rFonts w:ascii="Montserrat" w:hAnsi="Montserrat"/>
                          <w:b/>
                          <w:bCs/>
                          <w:color w:val="40688C"/>
                          <w:sz w:val="20"/>
                          <w:szCs w:val="24"/>
                        </w:rPr>
                      </w:pPr>
                      <w:r w:rsidRPr="00E41145">
                        <w:rPr>
                          <w:rFonts w:ascii="Montserrat" w:hAnsi="Montserrat"/>
                          <w:b/>
                          <w:bCs/>
                          <w:color w:val="40688C"/>
                          <w:sz w:val="20"/>
                          <w:szCs w:val="24"/>
                        </w:rPr>
                        <w:t xml:space="preserve">We strive to continually update our </w:t>
                      </w:r>
                      <w:r w:rsidR="00777959">
                        <w:rPr>
                          <w:rFonts w:ascii="Montserrat" w:hAnsi="Montserrat"/>
                          <w:b/>
                          <w:bCs/>
                          <w:color w:val="40688C"/>
                          <w:sz w:val="20"/>
                          <w:szCs w:val="24"/>
                        </w:rPr>
                        <w:t>Document Li</w:t>
                      </w:r>
                      <w:r w:rsidR="001B7B7D" w:rsidRPr="00E41145">
                        <w:rPr>
                          <w:rFonts w:ascii="Montserrat" w:hAnsi="Montserrat"/>
                          <w:b/>
                          <w:bCs/>
                          <w:color w:val="40688C"/>
                          <w:sz w:val="20"/>
                          <w:szCs w:val="24"/>
                        </w:rPr>
                        <w:t>brary</w:t>
                      </w:r>
                      <w:r w:rsidRPr="00E41145">
                        <w:rPr>
                          <w:rFonts w:ascii="Montserrat" w:hAnsi="Montserrat"/>
                          <w:b/>
                          <w:bCs/>
                          <w:color w:val="40688C"/>
                          <w:sz w:val="20"/>
                          <w:szCs w:val="24"/>
                        </w:rPr>
                        <w:t xml:space="preserve"> for the benefit of our </w:t>
                      </w:r>
                      <w:r w:rsidR="00FA6EF3">
                        <w:rPr>
                          <w:rFonts w:ascii="Montserrat" w:hAnsi="Montserrat"/>
                          <w:b/>
                          <w:bCs/>
                          <w:color w:val="40688C"/>
                          <w:sz w:val="20"/>
                          <w:szCs w:val="24"/>
                        </w:rPr>
                        <w:t>M</w:t>
                      </w:r>
                      <w:r w:rsidRPr="00E41145">
                        <w:rPr>
                          <w:rFonts w:ascii="Montserrat" w:hAnsi="Montserrat"/>
                          <w:b/>
                          <w:bCs/>
                          <w:color w:val="40688C"/>
                          <w:sz w:val="20"/>
                          <w:szCs w:val="24"/>
                        </w:rPr>
                        <w:t>embers</w:t>
                      </w:r>
                      <w:r w:rsidR="00B05187">
                        <w:rPr>
                          <w:rFonts w:ascii="Montserrat" w:hAnsi="Montserrat"/>
                          <w:b/>
                          <w:bCs/>
                          <w:color w:val="40688C"/>
                          <w:sz w:val="20"/>
                          <w:szCs w:val="24"/>
                        </w:rPr>
                        <w:t xml:space="preserve">. </w:t>
                      </w:r>
                      <w:r w:rsidRPr="00E41145">
                        <w:rPr>
                          <w:rFonts w:ascii="Montserrat" w:hAnsi="Montserrat"/>
                          <w:b/>
                          <w:bCs/>
                          <w:color w:val="40688C"/>
                          <w:sz w:val="20"/>
                          <w:szCs w:val="24"/>
                        </w:rPr>
                        <w:t>Please consider contributing documents from your organization.</w:t>
                      </w:r>
                    </w:p>
                    <w:p w:rsidR="0042518D" w:rsidRPr="00E41145" w:rsidRDefault="0042518D" w:rsidP="00EB3ADA">
                      <w:pPr>
                        <w:spacing w:after="0" w:line="240" w:lineRule="auto"/>
                        <w:jc w:val="center"/>
                        <w:rPr>
                          <w:rFonts w:ascii="Montserrat" w:hAnsi="Montserrat"/>
                          <w:b/>
                          <w:color w:val="40688C"/>
                        </w:rPr>
                      </w:pPr>
                      <w:r w:rsidRPr="00E41145">
                        <w:rPr>
                          <w:rFonts w:ascii="Montserrat" w:hAnsi="Montserrat"/>
                          <w:b/>
                          <w:bCs/>
                          <w:color w:val="40688C"/>
                          <w:sz w:val="20"/>
                          <w:szCs w:val="24"/>
                        </w:rPr>
                        <w:t xml:space="preserve">Thank you! </w:t>
                      </w:r>
                    </w:p>
                  </w:txbxContent>
                </v:textbox>
              </v:shape>
            </w:pict>
          </mc:Fallback>
        </mc:AlternateContent>
      </w:r>
    </w:p>
    <w:p w:rsidR="001C7528" w:rsidRPr="001B7B7D" w:rsidRDefault="001C7528" w:rsidP="00F13CCE">
      <w:pPr>
        <w:spacing w:after="0" w:line="240" w:lineRule="auto"/>
        <w:rPr>
          <w:rFonts w:ascii="Montserrat" w:hAnsi="Montserrat"/>
          <w:b/>
          <w:sz w:val="28"/>
          <w:szCs w:val="28"/>
        </w:rPr>
      </w:pPr>
    </w:p>
    <w:p w:rsidR="001C7528" w:rsidRPr="001B7B7D" w:rsidRDefault="001C7528" w:rsidP="00F13CCE">
      <w:pPr>
        <w:spacing w:after="0" w:line="240" w:lineRule="auto"/>
        <w:rPr>
          <w:rFonts w:ascii="Montserrat" w:hAnsi="Montserrat"/>
          <w:b/>
          <w:sz w:val="28"/>
          <w:szCs w:val="28"/>
        </w:rPr>
      </w:pPr>
    </w:p>
    <w:p w:rsidR="001C7528" w:rsidRPr="001B7B7D" w:rsidRDefault="001C7528" w:rsidP="00F13CCE">
      <w:pPr>
        <w:spacing w:after="0" w:line="240" w:lineRule="auto"/>
        <w:rPr>
          <w:rFonts w:ascii="Montserrat" w:hAnsi="Montserrat"/>
          <w:b/>
          <w:sz w:val="28"/>
          <w:szCs w:val="28"/>
        </w:rPr>
      </w:pPr>
    </w:p>
    <w:p w:rsidR="001C7528" w:rsidRPr="001B7B7D" w:rsidRDefault="001C7528" w:rsidP="00F13CCE">
      <w:pPr>
        <w:spacing w:after="0" w:line="240" w:lineRule="auto"/>
        <w:rPr>
          <w:rFonts w:ascii="Montserrat" w:hAnsi="Montserrat"/>
          <w:b/>
          <w:sz w:val="28"/>
          <w:szCs w:val="28"/>
        </w:rPr>
      </w:pPr>
    </w:p>
    <w:p w:rsidR="001C7528" w:rsidRPr="001B7B7D" w:rsidRDefault="001C7528" w:rsidP="00F13CCE">
      <w:pPr>
        <w:spacing w:after="0" w:line="240" w:lineRule="auto"/>
        <w:rPr>
          <w:rFonts w:ascii="Montserrat" w:hAnsi="Montserrat"/>
          <w:b/>
          <w:sz w:val="28"/>
          <w:szCs w:val="28"/>
        </w:rPr>
      </w:pPr>
    </w:p>
    <w:p w:rsidR="001C7528" w:rsidRPr="001B7B7D" w:rsidRDefault="001C7528" w:rsidP="00F13CCE">
      <w:pPr>
        <w:spacing w:after="0" w:line="240" w:lineRule="auto"/>
        <w:rPr>
          <w:rFonts w:ascii="Montserrat" w:hAnsi="Montserrat"/>
          <w:b/>
          <w:sz w:val="28"/>
          <w:szCs w:val="28"/>
        </w:rPr>
      </w:pPr>
    </w:p>
    <w:p w:rsidR="001C7528" w:rsidRPr="001B7B7D" w:rsidRDefault="001C7528" w:rsidP="00F13CCE">
      <w:pPr>
        <w:spacing w:after="0" w:line="240" w:lineRule="auto"/>
        <w:rPr>
          <w:rFonts w:ascii="Montserrat" w:hAnsi="Montserrat"/>
          <w:b/>
          <w:sz w:val="28"/>
          <w:szCs w:val="28"/>
        </w:rPr>
      </w:pPr>
    </w:p>
    <w:p w:rsidR="001C7528" w:rsidRPr="001B7B7D" w:rsidRDefault="001C7528" w:rsidP="00F13CCE">
      <w:pPr>
        <w:spacing w:after="0" w:line="240" w:lineRule="auto"/>
        <w:rPr>
          <w:rFonts w:ascii="Montserrat" w:hAnsi="Montserrat"/>
          <w:b/>
          <w:sz w:val="28"/>
          <w:szCs w:val="28"/>
        </w:rPr>
      </w:pPr>
    </w:p>
    <w:p w:rsidR="001C7528" w:rsidRPr="001B7B7D" w:rsidRDefault="001C7528" w:rsidP="00F13CCE">
      <w:pPr>
        <w:spacing w:after="0" w:line="240" w:lineRule="auto"/>
        <w:rPr>
          <w:rFonts w:ascii="Montserrat" w:hAnsi="Montserrat"/>
          <w:b/>
          <w:sz w:val="28"/>
          <w:szCs w:val="28"/>
        </w:rPr>
      </w:pPr>
    </w:p>
    <w:p w:rsidR="001C7528" w:rsidRPr="001B7B7D" w:rsidRDefault="001C7528" w:rsidP="00F13CCE">
      <w:pPr>
        <w:spacing w:after="0" w:line="240" w:lineRule="auto"/>
        <w:rPr>
          <w:rFonts w:ascii="Montserrat" w:hAnsi="Montserrat"/>
          <w:b/>
          <w:sz w:val="28"/>
          <w:szCs w:val="28"/>
        </w:rPr>
      </w:pPr>
    </w:p>
    <w:p w:rsidR="001C7528" w:rsidRPr="001B7B7D" w:rsidRDefault="001C7528" w:rsidP="00F13CCE">
      <w:pPr>
        <w:spacing w:after="0" w:line="240" w:lineRule="auto"/>
        <w:rPr>
          <w:rFonts w:ascii="Montserrat" w:hAnsi="Montserrat"/>
          <w:b/>
          <w:sz w:val="28"/>
          <w:szCs w:val="28"/>
        </w:rPr>
      </w:pPr>
    </w:p>
    <w:p w:rsidR="001C7528" w:rsidRPr="001B7B7D" w:rsidRDefault="001C7528" w:rsidP="00F13CCE">
      <w:pPr>
        <w:spacing w:after="0" w:line="240" w:lineRule="auto"/>
        <w:rPr>
          <w:rFonts w:ascii="Montserrat" w:hAnsi="Montserrat"/>
          <w:b/>
          <w:sz w:val="28"/>
          <w:szCs w:val="28"/>
        </w:rPr>
      </w:pPr>
    </w:p>
    <w:p w:rsidR="001C7528" w:rsidRPr="001B7B7D" w:rsidRDefault="001C7528" w:rsidP="00F13CCE">
      <w:pPr>
        <w:spacing w:after="0" w:line="240" w:lineRule="auto"/>
        <w:rPr>
          <w:rFonts w:ascii="Montserrat" w:hAnsi="Montserrat"/>
        </w:rPr>
      </w:pPr>
    </w:p>
    <w:p w:rsidR="001C7528" w:rsidRPr="001B7B7D" w:rsidRDefault="001C7528" w:rsidP="00F13CCE">
      <w:pPr>
        <w:spacing w:after="0" w:line="240" w:lineRule="auto"/>
        <w:rPr>
          <w:rFonts w:ascii="Montserrat" w:hAnsi="Montserrat"/>
        </w:rPr>
      </w:pPr>
    </w:p>
    <w:p w:rsidR="001C7528" w:rsidRPr="001B7B7D" w:rsidRDefault="001C7528" w:rsidP="00F13CCE">
      <w:pPr>
        <w:spacing w:after="0" w:line="240" w:lineRule="auto"/>
        <w:rPr>
          <w:rFonts w:ascii="Montserrat" w:hAnsi="Montserrat"/>
        </w:rPr>
      </w:pPr>
    </w:p>
    <w:p w:rsidR="001C7528" w:rsidRPr="001B7B7D" w:rsidRDefault="001C7528" w:rsidP="00F13CCE">
      <w:pPr>
        <w:spacing w:after="0" w:line="240" w:lineRule="auto"/>
        <w:rPr>
          <w:rFonts w:ascii="Montserrat" w:hAnsi="Montserrat"/>
        </w:rPr>
      </w:pPr>
    </w:p>
    <w:p w:rsidR="001C7528" w:rsidRPr="001B7B7D" w:rsidRDefault="001C7528" w:rsidP="00F13CCE">
      <w:pPr>
        <w:spacing w:after="0" w:line="240" w:lineRule="auto"/>
        <w:rPr>
          <w:rFonts w:ascii="Montserrat" w:hAnsi="Montserrat"/>
        </w:rPr>
      </w:pPr>
    </w:p>
    <w:p w:rsidR="001C7528" w:rsidRPr="001B7B7D" w:rsidRDefault="001C7528" w:rsidP="00F13CCE">
      <w:pPr>
        <w:spacing w:after="0" w:line="240" w:lineRule="auto"/>
        <w:rPr>
          <w:rFonts w:ascii="Montserrat" w:hAnsi="Montserrat"/>
        </w:rPr>
      </w:pPr>
    </w:p>
    <w:p w:rsidR="001C7528" w:rsidRPr="001B7B7D" w:rsidRDefault="001C7528" w:rsidP="00EB3ADA">
      <w:pPr>
        <w:spacing w:after="0" w:line="240" w:lineRule="auto"/>
        <w:ind w:left="1440" w:firstLine="720"/>
        <w:rPr>
          <w:rFonts w:ascii="Montserrat" w:hAnsi="Montserrat"/>
        </w:rPr>
      </w:pPr>
    </w:p>
    <w:p w:rsidR="001C7528" w:rsidRPr="001B7B7D" w:rsidRDefault="001C7528" w:rsidP="00EB3ADA">
      <w:pPr>
        <w:spacing w:after="0" w:line="240" w:lineRule="auto"/>
        <w:ind w:left="1440" w:firstLine="720"/>
        <w:rPr>
          <w:rFonts w:ascii="Montserrat" w:hAnsi="Montserrat"/>
        </w:rPr>
      </w:pPr>
    </w:p>
    <w:p w:rsidR="001C7528" w:rsidRPr="001B7B7D" w:rsidRDefault="001C7528" w:rsidP="00EB3ADA">
      <w:pPr>
        <w:spacing w:after="0" w:line="240" w:lineRule="auto"/>
        <w:ind w:left="1440" w:firstLine="720"/>
        <w:rPr>
          <w:rFonts w:ascii="Montserrat" w:hAnsi="Montserrat"/>
        </w:rPr>
      </w:pPr>
    </w:p>
    <w:p w:rsidR="001C7528" w:rsidRPr="001B7B7D" w:rsidRDefault="001C7528" w:rsidP="00F13CCE">
      <w:pPr>
        <w:spacing w:after="0" w:line="240" w:lineRule="auto"/>
        <w:rPr>
          <w:rFonts w:ascii="Montserrat" w:hAnsi="Montserrat"/>
        </w:rPr>
      </w:pPr>
    </w:p>
    <w:p w:rsidR="001C7528" w:rsidRPr="001B7B7D" w:rsidRDefault="001C7528" w:rsidP="00F13CCE">
      <w:pPr>
        <w:spacing w:after="0" w:line="240" w:lineRule="auto"/>
        <w:rPr>
          <w:rFonts w:ascii="Montserrat" w:hAnsi="Montserrat"/>
        </w:rPr>
      </w:pPr>
    </w:p>
    <w:p w:rsidR="001C7528" w:rsidRPr="001B7B7D" w:rsidRDefault="001C7528" w:rsidP="00F13CCE">
      <w:pPr>
        <w:spacing w:after="0" w:line="240" w:lineRule="auto"/>
        <w:rPr>
          <w:rFonts w:ascii="Montserrat" w:hAnsi="Montserrat"/>
        </w:rPr>
      </w:pPr>
    </w:p>
    <w:p w:rsidR="004021D7" w:rsidRPr="001B7B7D" w:rsidRDefault="001C7528" w:rsidP="001B7B7D">
      <w:pPr>
        <w:spacing w:after="0" w:line="240" w:lineRule="auto"/>
        <w:jc w:val="center"/>
        <w:rPr>
          <w:rFonts w:ascii="Montserrat" w:hAnsi="Montserrat"/>
        </w:rPr>
        <w:sectPr w:rsidR="004021D7" w:rsidRPr="001B7B7D" w:rsidSect="00EC713A">
          <w:headerReference w:type="even" r:id="rId8"/>
          <w:headerReference w:type="default" r:id="rId9"/>
          <w:footerReference w:type="even" r:id="rId10"/>
          <w:footerReference w:type="default" r:id="rId11"/>
          <w:headerReference w:type="first" r:id="rId12"/>
          <w:footerReference w:type="first" r:id="rId13"/>
          <w:pgSz w:w="12240" w:h="15840"/>
          <w:pgMar w:top="1296" w:right="1440" w:bottom="1296" w:left="1440" w:header="720" w:footer="720" w:gutter="0"/>
          <w:cols w:space="720"/>
          <w:docGrid w:linePitch="360"/>
        </w:sectPr>
      </w:pPr>
      <w:r w:rsidRPr="001B7B7D">
        <w:rPr>
          <w:rFonts w:ascii="Montserrat" w:hAnsi="Montserrat"/>
        </w:rPr>
        <w:t xml:space="preserve">These documents have been voluntarily contributed by NOREX </w:t>
      </w:r>
      <w:r w:rsidR="00C96040">
        <w:rPr>
          <w:rFonts w:ascii="Montserrat" w:hAnsi="Montserrat"/>
        </w:rPr>
        <w:t>M</w:t>
      </w:r>
      <w:r w:rsidRPr="001B7B7D">
        <w:rPr>
          <w:rFonts w:ascii="Montserrat" w:hAnsi="Montserrat"/>
        </w:rPr>
        <w:t xml:space="preserve">embers with the full knowledge that other </w:t>
      </w:r>
      <w:r w:rsidR="00C96040">
        <w:rPr>
          <w:rFonts w:ascii="Montserrat" w:hAnsi="Montserrat"/>
        </w:rPr>
        <w:t>M</w:t>
      </w:r>
      <w:r w:rsidRPr="001B7B7D">
        <w:rPr>
          <w:rFonts w:ascii="Montserrat" w:hAnsi="Montserrat"/>
        </w:rPr>
        <w:t>embers may use them in any manner they see fit</w:t>
      </w:r>
      <w:r w:rsidR="00B05187">
        <w:rPr>
          <w:rFonts w:ascii="Montserrat" w:hAnsi="Montserrat"/>
        </w:rPr>
        <w:t xml:space="preserve">. </w:t>
      </w:r>
      <w:r w:rsidRPr="001B7B7D">
        <w:rPr>
          <w:rFonts w:ascii="Montserrat" w:hAnsi="Montserrat"/>
        </w:rPr>
        <w:t xml:space="preserve">NOREX and its </w:t>
      </w:r>
      <w:r w:rsidR="00C96040">
        <w:rPr>
          <w:rFonts w:ascii="Montserrat" w:hAnsi="Montserrat"/>
        </w:rPr>
        <w:t>M</w:t>
      </w:r>
      <w:r w:rsidRPr="001B7B7D">
        <w:rPr>
          <w:rFonts w:ascii="Montserrat" w:hAnsi="Montserrat"/>
        </w:rPr>
        <w:t xml:space="preserve">embers shall not be held liable for any statements or interpretations contained within the documents. </w:t>
      </w:r>
    </w:p>
    <w:p w:rsidR="00B05187" w:rsidRPr="00DE5BED" w:rsidRDefault="00B05187" w:rsidP="00B05187">
      <w:pPr>
        <w:pStyle w:val="Title"/>
        <w:rPr>
          <w:rFonts w:ascii="Montserrat" w:hAnsi="Montserrat"/>
          <w:sz w:val="36"/>
        </w:rPr>
      </w:pPr>
      <w:r w:rsidRPr="00DE5BED">
        <w:rPr>
          <w:rFonts w:ascii="Montserrat" w:hAnsi="Montserrat"/>
          <w:noProof/>
          <w:sz w:val="20"/>
          <w:lang w:bidi="ar-SA"/>
        </w:rPr>
        <w:lastRenderedPageBreak/>
        <mc:AlternateContent>
          <mc:Choice Requires="wps">
            <w:drawing>
              <wp:anchor distT="0" distB="0" distL="114300" distR="114300" simplePos="0" relativeHeight="251660800" behindDoc="0" locked="0" layoutInCell="1" allowOverlap="1">
                <wp:simplePos x="0" y="0"/>
                <wp:positionH relativeFrom="column">
                  <wp:posOffset>2514600</wp:posOffset>
                </wp:positionH>
                <wp:positionV relativeFrom="paragraph">
                  <wp:posOffset>-114300</wp:posOffset>
                </wp:positionV>
                <wp:extent cx="685800" cy="342900"/>
                <wp:effectExtent l="0" t="0" r="0" b="0"/>
                <wp:wrapNone/>
                <wp:docPr id="1073741882" name="Rectangle 107374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B029A" id="Rectangle 1073741882" o:spid="_x0000_s1026" style="position:absolute;margin-left:198pt;margin-top:-9pt;width:54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bKggIAAAwFAAAOAAAAZHJzL2Uyb0RvYy54bWysVF9v0zAQf0fiO1h+7/JnaZtETaetowhp&#10;wMTgA7i201g4trHdpgPx3Tk77eiAB4TIg3PnO5/v7vc7L64OvUR7bp3QqsHZRYoRV1QzobYN/vRx&#10;PSkxcp4oRqRWvMGP3OGr5csXi8HUPNedloxbBEGUqwfT4M57UyeJox3vibvQhiswttr2xINqtwmz&#10;ZIDovUzyNJ0lg7bMWE25c7B7OxrxMsZvW079+7Z13CPZYMjNx9XGdRPWZLkg9dYS0wl6TIP8QxY9&#10;EQoufQp1SzxBOyt+C9ULarXTrb+guk902wrKYw1QTZb+Us1DRwyPtUBznHlqk/t/Yem7/b1FggF2&#10;6fxyXmRlmWOkSA9YfYDuEbWVHJ3ZoGGDcTWcezD3NpTszJ2mnx1SetWBO7+2Vg8dJwzSzEKDk2cH&#10;guLgKNoMbzWDa8jO69i7Q2v7EBC6gg4RoscniPjBIwqbs3JapgAkBdNlkVcghxtIfTpsrPOvue5R&#10;EBpsoYYYnOzvnB9dTy4xeS0FWwspo2K3m5W0aE+ALev4HaO7czepgrPS4dgYcdyBHOGOYAvZRvS/&#10;VVlepDd5NVnPyvmkWBfTSTVPy0maVTfVLC2q4nb9PSSYFXUnGOPqTih+YmJW/B3Sx5kYORS5iIYG&#10;V9N8Gmt/lr07LzKN35+K7IWHwZSibzA0HL7gROqA6yvFouyJkKOcPE8/AgI9OP1jVyILAvAjgTaa&#10;PQIJrAaQAE94QkDotP2K0QDj2GD3ZUcsx0i+UUCkKiuKML9RKabzHBR7btmcW4iiEKrBHqNRXPlx&#10;5nfGim0HN2WxMUpfA/laEYkRiDlmdaQsjFys4Pg8hJk+16PXz0ds+QMAAP//AwBQSwMEFAAGAAgA&#10;AAAhABf2R/vdAAAACgEAAA8AAABkcnMvZG93bnJldi54bWxMj0FPwkAQhe8m/ofNmHiDXQQaqN0S&#10;Y8JJPQgmXofu0DZ2Z7G7hfrvHU9ye5Pv5c17xWb0nTpTH9vAFmZTA4q4Cq7l2sLHfjtZgYoJ2WEX&#10;mCz8UIRNeXtTYO7Chd/pvEu1khCOOVpoUjrlWseqIY9xGk7Ewo6h95jk7GvterxIuO/0gzGZ9tiy&#10;fGjwRM8NVV+7wVvAbOG+347z1/3LkOG6Hs12+Wmsvb8bnx5BJRrTvxn+6kt1KKXTIQzsouoszNeZ&#10;bEkWJrOVCHEszULEQZAQXRb6ekL5CwAA//8DAFBLAQItABQABgAIAAAAIQC2gziS/gAAAOEBAAAT&#10;AAAAAAAAAAAAAAAAAAAAAABbQ29udGVudF9UeXBlc10ueG1sUEsBAi0AFAAGAAgAAAAhADj9If/W&#10;AAAAlAEAAAsAAAAAAAAAAAAAAAAALwEAAF9yZWxzLy5yZWxzUEsBAi0AFAAGAAgAAAAhAK1ydsqC&#10;AgAADAUAAA4AAAAAAAAAAAAAAAAALgIAAGRycy9lMm9Eb2MueG1sUEsBAi0AFAAGAAgAAAAhABf2&#10;R/vdAAAACgEAAA8AAAAAAAAAAAAAAAAA3AQAAGRycy9kb3ducmV2LnhtbFBLBQYAAAAABAAEAPMA&#10;AADmBQAAAAA=&#10;" stroked="f"/>
            </w:pict>
          </mc:Fallback>
        </mc:AlternateContent>
      </w:r>
    </w:p>
    <w:p w:rsidR="00B05187" w:rsidRPr="00DE5BED" w:rsidRDefault="00B05187" w:rsidP="00B05187">
      <w:pPr>
        <w:pStyle w:val="Title"/>
        <w:rPr>
          <w:rFonts w:ascii="Montserrat" w:hAnsi="Montserrat"/>
          <w:sz w:val="36"/>
        </w:rPr>
      </w:pPr>
    </w:p>
    <w:p w:rsidR="00B05187" w:rsidRPr="00DE5BED" w:rsidRDefault="00B05187" w:rsidP="00B05187">
      <w:pPr>
        <w:jc w:val="center"/>
        <w:rPr>
          <w:rFonts w:ascii="Montserrat" w:hAnsi="Montserrat"/>
        </w:rPr>
      </w:pPr>
    </w:p>
    <w:p w:rsidR="00B05187" w:rsidRPr="00DE5BED" w:rsidRDefault="00B05187" w:rsidP="00B05187">
      <w:pPr>
        <w:pStyle w:val="Title"/>
        <w:rPr>
          <w:rFonts w:ascii="Montserrat" w:hAnsi="Montserrat"/>
          <w:sz w:val="72"/>
          <w:szCs w:val="72"/>
        </w:rPr>
      </w:pPr>
    </w:p>
    <w:p w:rsidR="00B05187" w:rsidRPr="00DE5BED" w:rsidRDefault="00B05187" w:rsidP="00B05187">
      <w:pPr>
        <w:pStyle w:val="Title"/>
        <w:rPr>
          <w:rFonts w:ascii="Montserrat" w:hAnsi="Montserrat"/>
          <w:sz w:val="72"/>
          <w:szCs w:val="72"/>
        </w:rPr>
      </w:pPr>
      <w:r w:rsidRPr="00DE5BED">
        <w:rPr>
          <w:rFonts w:ascii="Montserrat" w:hAnsi="Montserrat"/>
          <w:sz w:val="72"/>
          <w:szCs w:val="72"/>
        </w:rPr>
        <w:t>Strategy</w:t>
      </w:r>
    </w:p>
    <w:p w:rsidR="00B05187" w:rsidRPr="00DE5BED" w:rsidRDefault="00B05187" w:rsidP="00B05187">
      <w:pPr>
        <w:pStyle w:val="Title"/>
        <w:rPr>
          <w:rFonts w:ascii="Montserrat" w:hAnsi="Montserrat"/>
          <w:sz w:val="72"/>
          <w:szCs w:val="72"/>
        </w:rPr>
      </w:pPr>
    </w:p>
    <w:p w:rsidR="00B05187" w:rsidRPr="00DE5BED" w:rsidRDefault="00B05187" w:rsidP="00B05187">
      <w:pPr>
        <w:pStyle w:val="Title"/>
        <w:rPr>
          <w:rFonts w:ascii="Montserrat" w:hAnsi="Montserrat"/>
          <w:sz w:val="72"/>
          <w:szCs w:val="72"/>
        </w:rPr>
      </w:pPr>
      <w:r w:rsidRPr="00DE5BED">
        <w:rPr>
          <w:rFonts w:ascii="Montserrat" w:hAnsi="Montserrat"/>
          <w:sz w:val="72"/>
          <w:szCs w:val="72"/>
        </w:rPr>
        <w:t>for</w:t>
      </w:r>
    </w:p>
    <w:p w:rsidR="00B05187" w:rsidRPr="00DE5BED" w:rsidRDefault="00B05187" w:rsidP="00B05187">
      <w:pPr>
        <w:pStyle w:val="Title"/>
        <w:rPr>
          <w:rFonts w:ascii="Montserrat" w:hAnsi="Montserrat"/>
          <w:sz w:val="72"/>
          <w:szCs w:val="72"/>
        </w:rPr>
      </w:pPr>
    </w:p>
    <w:p w:rsidR="00B05187" w:rsidRPr="00DE5BED" w:rsidRDefault="00B05187" w:rsidP="00B05187">
      <w:pPr>
        <w:pStyle w:val="Title"/>
        <w:rPr>
          <w:rFonts w:ascii="Montserrat" w:hAnsi="Montserrat"/>
          <w:sz w:val="72"/>
          <w:szCs w:val="72"/>
        </w:rPr>
      </w:pPr>
      <w:r w:rsidRPr="00DE5BED">
        <w:rPr>
          <w:rFonts w:ascii="Montserrat" w:hAnsi="Montserrat"/>
          <w:sz w:val="72"/>
          <w:szCs w:val="72"/>
        </w:rPr>
        <w:t>Pandemic</w:t>
      </w:r>
    </w:p>
    <w:p w:rsidR="00B05187" w:rsidRPr="00DE5BED" w:rsidRDefault="00B05187" w:rsidP="00B05187">
      <w:pPr>
        <w:pStyle w:val="Title"/>
        <w:rPr>
          <w:rFonts w:ascii="Montserrat" w:hAnsi="Montserrat"/>
          <w:sz w:val="72"/>
          <w:szCs w:val="72"/>
        </w:rPr>
      </w:pPr>
      <w:r w:rsidRPr="00DE5BED">
        <w:rPr>
          <w:rFonts w:ascii="Montserrat" w:hAnsi="Montserrat"/>
          <w:sz w:val="72"/>
          <w:szCs w:val="72"/>
        </w:rPr>
        <w:t xml:space="preserve">Business Continuity Planning </w:t>
      </w:r>
    </w:p>
    <w:p w:rsidR="00B05187" w:rsidRPr="00DE5BED" w:rsidRDefault="00B05187" w:rsidP="00B05187">
      <w:pPr>
        <w:pStyle w:val="BodyText"/>
        <w:rPr>
          <w:rFonts w:ascii="Montserrat" w:hAnsi="Montserrat"/>
        </w:rPr>
      </w:pPr>
    </w:p>
    <w:p w:rsidR="00B05187" w:rsidRPr="00DE5BED" w:rsidRDefault="00B05187" w:rsidP="00B05187">
      <w:pPr>
        <w:pStyle w:val="BodyContent"/>
        <w:ind w:left="0"/>
        <w:jc w:val="both"/>
        <w:rPr>
          <w:rFonts w:ascii="Montserrat" w:hAnsi="Montserrat" w:cs="Arial"/>
        </w:rPr>
      </w:pPr>
      <w:bookmarkStart w:id="1" w:name="_Toc96344214"/>
      <w:bookmarkStart w:id="2" w:name="_Toc114899725"/>
      <w:bookmarkStart w:id="3" w:name="_Toc137437424"/>
      <w:bookmarkStart w:id="4" w:name="_Toc137437564"/>
      <w:bookmarkStart w:id="5" w:name="_Toc137437978"/>
      <w:r w:rsidRPr="00DE5BED">
        <w:rPr>
          <w:rFonts w:ascii="Montserrat" w:hAnsi="Montserrat"/>
        </w:rPr>
        <w:br w:type="page"/>
      </w:r>
      <w:bookmarkStart w:id="6" w:name="_Toc137438122"/>
      <w:bookmarkStart w:id="7" w:name="_Toc137442238"/>
      <w:r w:rsidRPr="00DE5BED">
        <w:rPr>
          <w:rFonts w:ascii="Montserrat" w:hAnsi="Montserrat" w:cs="Arial"/>
          <w:b/>
          <w:sz w:val="28"/>
          <w:szCs w:val="28"/>
        </w:rPr>
        <w:t>CONFIDENTIALITY STATEMENT</w:t>
      </w:r>
    </w:p>
    <w:p w:rsidR="00B05187" w:rsidRDefault="00B05187" w:rsidP="00B05187">
      <w:pPr>
        <w:rPr>
          <w:rFonts w:ascii="Montserrat" w:hAnsi="Montserrat" w:cs="Arial"/>
        </w:rPr>
      </w:pPr>
      <w:r w:rsidRPr="00DE5BED">
        <w:rPr>
          <w:rFonts w:ascii="Montserrat" w:hAnsi="Montserrat" w:cs="Arial"/>
        </w:rPr>
        <w:t xml:space="preserve">This document contains confidential and proprietary information and is the sole property of </w:t>
      </w:r>
      <w:r w:rsidR="001E53EC">
        <w:rPr>
          <w:rFonts w:ascii="Montserrat" w:hAnsi="Montserrat" w:cs="Arial"/>
        </w:rPr>
        <w:t>[ORG].</w:t>
      </w:r>
      <w:r>
        <w:rPr>
          <w:rFonts w:ascii="Montserrat" w:hAnsi="Montserrat" w:cs="Arial"/>
        </w:rPr>
        <w:t xml:space="preserve"> </w:t>
      </w:r>
      <w:r w:rsidRPr="00DE5BED">
        <w:rPr>
          <w:rFonts w:ascii="Montserrat" w:hAnsi="Montserrat" w:cs="Arial"/>
        </w:rPr>
        <w:t xml:space="preserve">The document or its contents shall not be disclosed, distributed or copied without the written permission of </w:t>
      </w:r>
      <w:r w:rsidR="001E53EC">
        <w:rPr>
          <w:rFonts w:ascii="Montserrat" w:hAnsi="Montserrat" w:cs="Arial"/>
        </w:rPr>
        <w:t>[ORG].</w:t>
      </w:r>
      <w:r w:rsidRPr="00DE5BED">
        <w:rPr>
          <w:rFonts w:ascii="Montserrat" w:hAnsi="Montserrat" w:cs="Arial"/>
        </w:rPr>
        <w:t xml:space="preserve"> </w:t>
      </w:r>
    </w:p>
    <w:p w:rsidR="00B05187" w:rsidRPr="00DE5BED" w:rsidRDefault="00B05187" w:rsidP="00B05187">
      <w:pPr>
        <w:pStyle w:val="Header"/>
        <w:rPr>
          <w:rFonts w:ascii="Montserrat" w:hAnsi="Montserrat"/>
          <w:b/>
          <w:sz w:val="28"/>
          <w:szCs w:val="28"/>
        </w:rPr>
      </w:pPr>
      <w:r w:rsidRPr="00DE5BED">
        <w:rPr>
          <w:rFonts w:ascii="Montserrat" w:hAnsi="Montserrat"/>
          <w:b/>
          <w:sz w:val="28"/>
          <w:szCs w:val="28"/>
        </w:rPr>
        <w:t>TABLE OF CONTENTS</w:t>
      </w:r>
      <w:bookmarkEnd w:id="7"/>
    </w:p>
    <w:p w:rsidR="00534B8E" w:rsidRDefault="00B05187">
      <w:pPr>
        <w:pStyle w:val="TOC1"/>
        <w:tabs>
          <w:tab w:val="right" w:leader="dot" w:pos="10790"/>
        </w:tabs>
        <w:rPr>
          <w:rFonts w:asciiTheme="minorHAnsi" w:eastAsiaTheme="minorEastAsia" w:hAnsiTheme="minorHAnsi" w:cstheme="minorBidi"/>
          <w:noProof/>
          <w:lang w:bidi="ar-SA"/>
        </w:rPr>
      </w:pPr>
      <w:r w:rsidRPr="001E53EC">
        <w:rPr>
          <w:rFonts w:ascii="Montserrat" w:hAnsi="Montserrat"/>
          <w:sz w:val="24"/>
          <w:szCs w:val="28"/>
        </w:rPr>
        <w:fldChar w:fldCharType="begin"/>
      </w:r>
      <w:r w:rsidRPr="001E53EC">
        <w:rPr>
          <w:rFonts w:ascii="Montserrat" w:hAnsi="Montserrat"/>
          <w:sz w:val="24"/>
          <w:szCs w:val="28"/>
        </w:rPr>
        <w:instrText xml:space="preserve"> TOC \o "1-3" \h \z \u </w:instrText>
      </w:r>
      <w:r w:rsidRPr="001E53EC">
        <w:rPr>
          <w:rFonts w:ascii="Montserrat" w:hAnsi="Montserrat"/>
          <w:sz w:val="24"/>
          <w:szCs w:val="28"/>
        </w:rPr>
        <w:fldChar w:fldCharType="separate"/>
      </w:r>
      <w:hyperlink w:anchor="_Toc31269932" w:history="1">
        <w:r w:rsidR="00534B8E" w:rsidRPr="00E80B18">
          <w:rPr>
            <w:rStyle w:val="Hyperlink"/>
            <w:rFonts w:ascii="Montserrat" w:hAnsi="Montserrat"/>
            <w:noProof/>
          </w:rPr>
          <w:t>EXECUTIVE OVERVIEW</w:t>
        </w:r>
        <w:r w:rsidR="00534B8E">
          <w:rPr>
            <w:noProof/>
            <w:webHidden/>
          </w:rPr>
          <w:tab/>
        </w:r>
        <w:r w:rsidR="00534B8E">
          <w:rPr>
            <w:noProof/>
            <w:webHidden/>
          </w:rPr>
          <w:fldChar w:fldCharType="begin"/>
        </w:r>
        <w:r w:rsidR="00534B8E">
          <w:rPr>
            <w:noProof/>
            <w:webHidden/>
          </w:rPr>
          <w:instrText xml:space="preserve"> PAGEREF _Toc31269932 \h </w:instrText>
        </w:r>
        <w:r w:rsidR="00534B8E">
          <w:rPr>
            <w:noProof/>
            <w:webHidden/>
          </w:rPr>
        </w:r>
        <w:r w:rsidR="00534B8E">
          <w:rPr>
            <w:noProof/>
            <w:webHidden/>
          </w:rPr>
          <w:fldChar w:fldCharType="separate"/>
        </w:r>
        <w:r w:rsidR="00D65BB3">
          <w:rPr>
            <w:noProof/>
            <w:webHidden/>
          </w:rPr>
          <w:t>4</w:t>
        </w:r>
        <w:r w:rsidR="00534B8E">
          <w:rPr>
            <w:noProof/>
            <w:webHidden/>
          </w:rPr>
          <w:fldChar w:fldCharType="end"/>
        </w:r>
      </w:hyperlink>
    </w:p>
    <w:p w:rsidR="00534B8E" w:rsidRDefault="00534B8E">
      <w:pPr>
        <w:pStyle w:val="TOC1"/>
        <w:tabs>
          <w:tab w:val="right" w:leader="dot" w:pos="10790"/>
        </w:tabs>
        <w:rPr>
          <w:rFonts w:asciiTheme="minorHAnsi" w:eastAsiaTheme="minorEastAsia" w:hAnsiTheme="minorHAnsi" w:cstheme="minorBidi"/>
          <w:noProof/>
          <w:lang w:bidi="ar-SA"/>
        </w:rPr>
      </w:pPr>
      <w:hyperlink w:anchor="_Toc31269933" w:history="1">
        <w:r w:rsidRPr="00E80B18">
          <w:rPr>
            <w:rStyle w:val="Hyperlink"/>
            <w:rFonts w:ascii="Montserrat" w:hAnsi="Montserrat"/>
            <w:noProof/>
          </w:rPr>
          <w:t>POLICY</w:t>
        </w:r>
        <w:r>
          <w:rPr>
            <w:noProof/>
            <w:webHidden/>
          </w:rPr>
          <w:tab/>
        </w:r>
        <w:r>
          <w:rPr>
            <w:noProof/>
            <w:webHidden/>
          </w:rPr>
          <w:fldChar w:fldCharType="begin"/>
        </w:r>
        <w:r>
          <w:rPr>
            <w:noProof/>
            <w:webHidden/>
          </w:rPr>
          <w:instrText xml:space="preserve"> PAGEREF _Toc31269933 \h </w:instrText>
        </w:r>
        <w:r>
          <w:rPr>
            <w:noProof/>
            <w:webHidden/>
          </w:rPr>
        </w:r>
        <w:r>
          <w:rPr>
            <w:noProof/>
            <w:webHidden/>
          </w:rPr>
          <w:fldChar w:fldCharType="separate"/>
        </w:r>
        <w:r w:rsidR="00D65BB3">
          <w:rPr>
            <w:noProof/>
            <w:webHidden/>
          </w:rPr>
          <w:t>5</w:t>
        </w:r>
        <w:r>
          <w:rPr>
            <w:noProof/>
            <w:webHidden/>
          </w:rPr>
          <w:fldChar w:fldCharType="end"/>
        </w:r>
      </w:hyperlink>
    </w:p>
    <w:p w:rsidR="00534B8E" w:rsidRDefault="00534B8E">
      <w:pPr>
        <w:pStyle w:val="TOC1"/>
        <w:tabs>
          <w:tab w:val="right" w:leader="dot" w:pos="10790"/>
        </w:tabs>
        <w:rPr>
          <w:rFonts w:asciiTheme="minorHAnsi" w:eastAsiaTheme="minorEastAsia" w:hAnsiTheme="minorHAnsi" w:cstheme="minorBidi"/>
          <w:noProof/>
          <w:lang w:bidi="ar-SA"/>
        </w:rPr>
      </w:pPr>
      <w:hyperlink w:anchor="_Toc31269934" w:history="1">
        <w:r w:rsidRPr="00E80B18">
          <w:rPr>
            <w:rStyle w:val="Hyperlink"/>
            <w:rFonts w:ascii="Montserrat" w:hAnsi="Montserrat"/>
            <w:noProof/>
          </w:rPr>
          <w:t>OBJECTIVE</w:t>
        </w:r>
        <w:r>
          <w:rPr>
            <w:noProof/>
            <w:webHidden/>
          </w:rPr>
          <w:tab/>
        </w:r>
        <w:r>
          <w:rPr>
            <w:noProof/>
            <w:webHidden/>
          </w:rPr>
          <w:fldChar w:fldCharType="begin"/>
        </w:r>
        <w:r>
          <w:rPr>
            <w:noProof/>
            <w:webHidden/>
          </w:rPr>
          <w:instrText xml:space="preserve"> PAGEREF _Toc31269934 \h </w:instrText>
        </w:r>
        <w:r>
          <w:rPr>
            <w:noProof/>
            <w:webHidden/>
          </w:rPr>
        </w:r>
        <w:r>
          <w:rPr>
            <w:noProof/>
            <w:webHidden/>
          </w:rPr>
          <w:fldChar w:fldCharType="separate"/>
        </w:r>
        <w:r w:rsidR="00D65BB3">
          <w:rPr>
            <w:noProof/>
            <w:webHidden/>
          </w:rPr>
          <w:t>5</w:t>
        </w:r>
        <w:r>
          <w:rPr>
            <w:noProof/>
            <w:webHidden/>
          </w:rPr>
          <w:fldChar w:fldCharType="end"/>
        </w:r>
      </w:hyperlink>
    </w:p>
    <w:p w:rsidR="00534B8E" w:rsidRDefault="00534B8E">
      <w:pPr>
        <w:pStyle w:val="TOC1"/>
        <w:tabs>
          <w:tab w:val="right" w:leader="dot" w:pos="10790"/>
        </w:tabs>
        <w:rPr>
          <w:rFonts w:asciiTheme="minorHAnsi" w:eastAsiaTheme="minorEastAsia" w:hAnsiTheme="minorHAnsi" w:cstheme="minorBidi"/>
          <w:noProof/>
          <w:lang w:bidi="ar-SA"/>
        </w:rPr>
      </w:pPr>
      <w:hyperlink w:anchor="_Toc31269935" w:history="1">
        <w:r w:rsidRPr="00E80B18">
          <w:rPr>
            <w:rStyle w:val="Hyperlink"/>
            <w:rFonts w:ascii="Montserrat" w:hAnsi="Montserrat"/>
            <w:noProof/>
          </w:rPr>
          <w:t>BACKGROUND</w:t>
        </w:r>
        <w:r>
          <w:rPr>
            <w:noProof/>
            <w:webHidden/>
          </w:rPr>
          <w:tab/>
        </w:r>
        <w:r>
          <w:rPr>
            <w:noProof/>
            <w:webHidden/>
          </w:rPr>
          <w:fldChar w:fldCharType="begin"/>
        </w:r>
        <w:r>
          <w:rPr>
            <w:noProof/>
            <w:webHidden/>
          </w:rPr>
          <w:instrText xml:space="preserve"> PAGEREF _Toc31269935 \h </w:instrText>
        </w:r>
        <w:r>
          <w:rPr>
            <w:noProof/>
            <w:webHidden/>
          </w:rPr>
        </w:r>
        <w:r>
          <w:rPr>
            <w:noProof/>
            <w:webHidden/>
          </w:rPr>
          <w:fldChar w:fldCharType="separate"/>
        </w:r>
        <w:r w:rsidR="00D65BB3">
          <w:rPr>
            <w:noProof/>
            <w:webHidden/>
          </w:rPr>
          <w:t>5</w:t>
        </w:r>
        <w:r>
          <w:rPr>
            <w:noProof/>
            <w:webHidden/>
          </w:rPr>
          <w:fldChar w:fldCharType="end"/>
        </w:r>
      </w:hyperlink>
    </w:p>
    <w:p w:rsidR="00534B8E" w:rsidRDefault="00534B8E">
      <w:pPr>
        <w:pStyle w:val="TOC2"/>
        <w:rPr>
          <w:rFonts w:asciiTheme="minorHAnsi" w:eastAsiaTheme="minorEastAsia" w:hAnsiTheme="minorHAnsi" w:cstheme="minorBidi"/>
          <w:noProof/>
          <w:lang w:bidi="ar-SA"/>
        </w:rPr>
      </w:pPr>
      <w:hyperlink w:anchor="_Toc31269936" w:history="1">
        <w:r w:rsidRPr="00E80B18">
          <w:rPr>
            <w:rStyle w:val="Hyperlink"/>
            <w:rFonts w:ascii="Montserrat" w:hAnsi="Montserrat"/>
            <w:noProof/>
          </w:rPr>
          <w:t>Introduction</w:t>
        </w:r>
        <w:r>
          <w:rPr>
            <w:noProof/>
            <w:webHidden/>
          </w:rPr>
          <w:tab/>
        </w:r>
        <w:r>
          <w:rPr>
            <w:noProof/>
            <w:webHidden/>
          </w:rPr>
          <w:fldChar w:fldCharType="begin"/>
        </w:r>
        <w:r>
          <w:rPr>
            <w:noProof/>
            <w:webHidden/>
          </w:rPr>
          <w:instrText xml:space="preserve"> PAGEREF _Toc31269936 \h </w:instrText>
        </w:r>
        <w:r>
          <w:rPr>
            <w:noProof/>
            <w:webHidden/>
          </w:rPr>
        </w:r>
        <w:r>
          <w:rPr>
            <w:noProof/>
            <w:webHidden/>
          </w:rPr>
          <w:fldChar w:fldCharType="separate"/>
        </w:r>
        <w:r w:rsidR="00D65BB3">
          <w:rPr>
            <w:noProof/>
            <w:webHidden/>
          </w:rPr>
          <w:t>5</w:t>
        </w:r>
        <w:r>
          <w:rPr>
            <w:noProof/>
            <w:webHidden/>
          </w:rPr>
          <w:fldChar w:fldCharType="end"/>
        </w:r>
      </w:hyperlink>
    </w:p>
    <w:p w:rsidR="00534B8E" w:rsidRDefault="00534B8E">
      <w:pPr>
        <w:pStyle w:val="TOC2"/>
        <w:rPr>
          <w:rFonts w:asciiTheme="minorHAnsi" w:eastAsiaTheme="minorEastAsia" w:hAnsiTheme="minorHAnsi" w:cstheme="minorBidi"/>
          <w:noProof/>
          <w:lang w:bidi="ar-SA"/>
        </w:rPr>
      </w:pPr>
      <w:hyperlink w:anchor="_Toc31269937" w:history="1">
        <w:r w:rsidRPr="00E80B18">
          <w:rPr>
            <w:rStyle w:val="Hyperlink"/>
            <w:rFonts w:ascii="Montserrat" w:hAnsi="Montserrat"/>
            <w:noProof/>
          </w:rPr>
          <w:t>Influenza Pandemic</w:t>
        </w:r>
        <w:r>
          <w:rPr>
            <w:noProof/>
            <w:webHidden/>
          </w:rPr>
          <w:tab/>
        </w:r>
        <w:r>
          <w:rPr>
            <w:noProof/>
            <w:webHidden/>
          </w:rPr>
          <w:fldChar w:fldCharType="begin"/>
        </w:r>
        <w:r>
          <w:rPr>
            <w:noProof/>
            <w:webHidden/>
          </w:rPr>
          <w:instrText xml:space="preserve"> PAGEREF _Toc31269937 \h </w:instrText>
        </w:r>
        <w:r>
          <w:rPr>
            <w:noProof/>
            <w:webHidden/>
          </w:rPr>
        </w:r>
        <w:r>
          <w:rPr>
            <w:noProof/>
            <w:webHidden/>
          </w:rPr>
          <w:fldChar w:fldCharType="separate"/>
        </w:r>
        <w:r w:rsidR="00D65BB3">
          <w:rPr>
            <w:noProof/>
            <w:webHidden/>
          </w:rPr>
          <w:t>5</w:t>
        </w:r>
        <w:r>
          <w:rPr>
            <w:noProof/>
            <w:webHidden/>
          </w:rPr>
          <w:fldChar w:fldCharType="end"/>
        </w:r>
      </w:hyperlink>
    </w:p>
    <w:p w:rsidR="00534B8E" w:rsidRDefault="00534B8E">
      <w:pPr>
        <w:pStyle w:val="TOC2"/>
        <w:rPr>
          <w:rFonts w:asciiTheme="minorHAnsi" w:eastAsiaTheme="minorEastAsia" w:hAnsiTheme="minorHAnsi" w:cstheme="minorBidi"/>
          <w:noProof/>
          <w:lang w:bidi="ar-SA"/>
        </w:rPr>
      </w:pPr>
      <w:hyperlink w:anchor="_Toc31269938" w:history="1">
        <w:r w:rsidRPr="00E80B18">
          <w:rPr>
            <w:rStyle w:val="Hyperlink"/>
            <w:rFonts w:ascii="Montserrat" w:hAnsi="Montserrat"/>
            <w:noProof/>
          </w:rPr>
          <w:t>Pandemic Characteristics</w:t>
        </w:r>
        <w:r>
          <w:rPr>
            <w:noProof/>
            <w:webHidden/>
          </w:rPr>
          <w:tab/>
        </w:r>
        <w:r>
          <w:rPr>
            <w:noProof/>
            <w:webHidden/>
          </w:rPr>
          <w:fldChar w:fldCharType="begin"/>
        </w:r>
        <w:r>
          <w:rPr>
            <w:noProof/>
            <w:webHidden/>
          </w:rPr>
          <w:instrText xml:space="preserve"> PAGEREF _Toc31269938 \h </w:instrText>
        </w:r>
        <w:r>
          <w:rPr>
            <w:noProof/>
            <w:webHidden/>
          </w:rPr>
        </w:r>
        <w:r>
          <w:rPr>
            <w:noProof/>
            <w:webHidden/>
          </w:rPr>
          <w:fldChar w:fldCharType="separate"/>
        </w:r>
        <w:r w:rsidR="00D65BB3">
          <w:rPr>
            <w:noProof/>
            <w:webHidden/>
          </w:rPr>
          <w:t>6</w:t>
        </w:r>
        <w:r>
          <w:rPr>
            <w:noProof/>
            <w:webHidden/>
          </w:rPr>
          <w:fldChar w:fldCharType="end"/>
        </w:r>
      </w:hyperlink>
    </w:p>
    <w:p w:rsidR="00534B8E" w:rsidRDefault="00534B8E">
      <w:pPr>
        <w:pStyle w:val="TOC2"/>
        <w:rPr>
          <w:rFonts w:asciiTheme="minorHAnsi" w:eastAsiaTheme="minorEastAsia" w:hAnsiTheme="minorHAnsi" w:cstheme="minorBidi"/>
          <w:noProof/>
          <w:lang w:bidi="ar-SA"/>
        </w:rPr>
      </w:pPr>
      <w:hyperlink w:anchor="_Toc31269939" w:history="1">
        <w:r w:rsidRPr="00E80B18">
          <w:rPr>
            <w:rStyle w:val="Hyperlink"/>
            <w:rFonts w:ascii="Montserrat" w:hAnsi="Montserrat"/>
            <w:noProof/>
          </w:rPr>
          <w:t>Current Situation</w:t>
        </w:r>
        <w:r>
          <w:rPr>
            <w:noProof/>
            <w:webHidden/>
          </w:rPr>
          <w:tab/>
        </w:r>
        <w:r>
          <w:rPr>
            <w:noProof/>
            <w:webHidden/>
          </w:rPr>
          <w:fldChar w:fldCharType="begin"/>
        </w:r>
        <w:r>
          <w:rPr>
            <w:noProof/>
            <w:webHidden/>
          </w:rPr>
          <w:instrText xml:space="preserve"> PAGEREF _Toc31269939 \h </w:instrText>
        </w:r>
        <w:r>
          <w:rPr>
            <w:noProof/>
            <w:webHidden/>
          </w:rPr>
        </w:r>
        <w:r>
          <w:rPr>
            <w:noProof/>
            <w:webHidden/>
          </w:rPr>
          <w:fldChar w:fldCharType="separate"/>
        </w:r>
        <w:r w:rsidR="00D65BB3">
          <w:rPr>
            <w:noProof/>
            <w:webHidden/>
          </w:rPr>
          <w:t>6</w:t>
        </w:r>
        <w:r>
          <w:rPr>
            <w:noProof/>
            <w:webHidden/>
          </w:rPr>
          <w:fldChar w:fldCharType="end"/>
        </w:r>
      </w:hyperlink>
    </w:p>
    <w:p w:rsidR="00534B8E" w:rsidRDefault="00534B8E">
      <w:pPr>
        <w:pStyle w:val="TOC1"/>
        <w:tabs>
          <w:tab w:val="right" w:leader="dot" w:pos="10790"/>
        </w:tabs>
        <w:rPr>
          <w:rFonts w:asciiTheme="minorHAnsi" w:eastAsiaTheme="minorEastAsia" w:hAnsiTheme="minorHAnsi" w:cstheme="minorBidi"/>
          <w:noProof/>
          <w:lang w:bidi="ar-SA"/>
        </w:rPr>
      </w:pPr>
      <w:hyperlink w:anchor="_Toc31269940" w:history="1">
        <w:r w:rsidRPr="00E80B18">
          <w:rPr>
            <w:rStyle w:val="Hyperlink"/>
            <w:rFonts w:ascii="Montserrat" w:hAnsi="Montserrat"/>
            <w:noProof/>
          </w:rPr>
          <w:t>PLANNING ASSUMPTIONS</w:t>
        </w:r>
        <w:r>
          <w:rPr>
            <w:noProof/>
            <w:webHidden/>
          </w:rPr>
          <w:tab/>
        </w:r>
        <w:r>
          <w:rPr>
            <w:noProof/>
            <w:webHidden/>
          </w:rPr>
          <w:fldChar w:fldCharType="begin"/>
        </w:r>
        <w:r>
          <w:rPr>
            <w:noProof/>
            <w:webHidden/>
          </w:rPr>
          <w:instrText xml:space="preserve"> PAGEREF _Toc31269940 \h </w:instrText>
        </w:r>
        <w:r>
          <w:rPr>
            <w:noProof/>
            <w:webHidden/>
          </w:rPr>
        </w:r>
        <w:r>
          <w:rPr>
            <w:noProof/>
            <w:webHidden/>
          </w:rPr>
          <w:fldChar w:fldCharType="separate"/>
        </w:r>
        <w:r w:rsidR="00D65BB3">
          <w:rPr>
            <w:noProof/>
            <w:webHidden/>
          </w:rPr>
          <w:t>9</w:t>
        </w:r>
        <w:r>
          <w:rPr>
            <w:noProof/>
            <w:webHidden/>
          </w:rPr>
          <w:fldChar w:fldCharType="end"/>
        </w:r>
      </w:hyperlink>
    </w:p>
    <w:p w:rsidR="00534B8E" w:rsidRDefault="00534B8E">
      <w:pPr>
        <w:pStyle w:val="TOC1"/>
        <w:tabs>
          <w:tab w:val="right" w:leader="dot" w:pos="10790"/>
        </w:tabs>
        <w:rPr>
          <w:rFonts w:asciiTheme="minorHAnsi" w:eastAsiaTheme="minorEastAsia" w:hAnsiTheme="minorHAnsi" w:cstheme="minorBidi"/>
          <w:noProof/>
          <w:lang w:bidi="ar-SA"/>
        </w:rPr>
      </w:pPr>
      <w:hyperlink w:anchor="_Toc31269941" w:history="1">
        <w:r w:rsidRPr="00E80B18">
          <w:rPr>
            <w:rStyle w:val="Hyperlink"/>
            <w:rFonts w:ascii="Montserrat" w:hAnsi="Montserrat"/>
            <w:noProof/>
          </w:rPr>
          <w:t>METHODOLOGY: Applying Six Sigma DMAIC to Business Continuity Planning</w:t>
        </w:r>
        <w:r>
          <w:rPr>
            <w:noProof/>
            <w:webHidden/>
          </w:rPr>
          <w:tab/>
        </w:r>
        <w:r>
          <w:rPr>
            <w:noProof/>
            <w:webHidden/>
          </w:rPr>
          <w:fldChar w:fldCharType="begin"/>
        </w:r>
        <w:r>
          <w:rPr>
            <w:noProof/>
            <w:webHidden/>
          </w:rPr>
          <w:instrText xml:space="preserve"> PAGEREF _Toc31269941 \h </w:instrText>
        </w:r>
        <w:r>
          <w:rPr>
            <w:noProof/>
            <w:webHidden/>
          </w:rPr>
        </w:r>
        <w:r>
          <w:rPr>
            <w:noProof/>
            <w:webHidden/>
          </w:rPr>
          <w:fldChar w:fldCharType="separate"/>
        </w:r>
        <w:r w:rsidR="00D65BB3">
          <w:rPr>
            <w:noProof/>
            <w:webHidden/>
          </w:rPr>
          <w:t>11</w:t>
        </w:r>
        <w:r>
          <w:rPr>
            <w:noProof/>
            <w:webHidden/>
          </w:rPr>
          <w:fldChar w:fldCharType="end"/>
        </w:r>
      </w:hyperlink>
    </w:p>
    <w:p w:rsidR="00534B8E" w:rsidRDefault="00534B8E">
      <w:pPr>
        <w:pStyle w:val="TOC1"/>
        <w:tabs>
          <w:tab w:val="right" w:leader="dot" w:pos="10790"/>
        </w:tabs>
        <w:rPr>
          <w:rFonts w:asciiTheme="minorHAnsi" w:eastAsiaTheme="minorEastAsia" w:hAnsiTheme="minorHAnsi" w:cstheme="minorBidi"/>
          <w:noProof/>
          <w:lang w:bidi="ar-SA"/>
        </w:rPr>
      </w:pPr>
      <w:hyperlink w:anchor="_Toc31269942" w:history="1">
        <w:r w:rsidRPr="00E80B18">
          <w:rPr>
            <w:rStyle w:val="Hyperlink"/>
            <w:rFonts w:ascii="Montserrat" w:hAnsi="Montserrat"/>
            <w:noProof/>
          </w:rPr>
          <w:t>BUSINESS CONTINUITY TIMELINE</w:t>
        </w:r>
        <w:r>
          <w:rPr>
            <w:noProof/>
            <w:webHidden/>
          </w:rPr>
          <w:tab/>
        </w:r>
        <w:r>
          <w:rPr>
            <w:noProof/>
            <w:webHidden/>
          </w:rPr>
          <w:fldChar w:fldCharType="begin"/>
        </w:r>
        <w:r>
          <w:rPr>
            <w:noProof/>
            <w:webHidden/>
          </w:rPr>
          <w:instrText xml:space="preserve"> PAGEREF _Toc31269942 \h </w:instrText>
        </w:r>
        <w:r>
          <w:rPr>
            <w:noProof/>
            <w:webHidden/>
          </w:rPr>
        </w:r>
        <w:r>
          <w:rPr>
            <w:noProof/>
            <w:webHidden/>
          </w:rPr>
          <w:fldChar w:fldCharType="separate"/>
        </w:r>
        <w:r w:rsidR="00D65BB3">
          <w:rPr>
            <w:noProof/>
            <w:webHidden/>
          </w:rPr>
          <w:t>13</w:t>
        </w:r>
        <w:r>
          <w:rPr>
            <w:noProof/>
            <w:webHidden/>
          </w:rPr>
          <w:fldChar w:fldCharType="end"/>
        </w:r>
      </w:hyperlink>
    </w:p>
    <w:p w:rsidR="00534B8E" w:rsidRDefault="00534B8E">
      <w:pPr>
        <w:pStyle w:val="TOC1"/>
        <w:tabs>
          <w:tab w:val="right" w:leader="dot" w:pos="10790"/>
        </w:tabs>
        <w:rPr>
          <w:rFonts w:asciiTheme="minorHAnsi" w:eastAsiaTheme="minorEastAsia" w:hAnsiTheme="minorHAnsi" w:cstheme="minorBidi"/>
          <w:noProof/>
          <w:lang w:bidi="ar-SA"/>
        </w:rPr>
      </w:pPr>
      <w:hyperlink w:anchor="_Toc31269943" w:history="1">
        <w:r w:rsidRPr="00E80B18">
          <w:rPr>
            <w:rStyle w:val="Hyperlink"/>
            <w:rFonts w:ascii="Montserrat" w:hAnsi="Montserrat"/>
            <w:noProof/>
          </w:rPr>
          <w:t>PROBLEM DEFINITION</w:t>
        </w:r>
        <w:r>
          <w:rPr>
            <w:noProof/>
            <w:webHidden/>
          </w:rPr>
          <w:tab/>
        </w:r>
        <w:r>
          <w:rPr>
            <w:noProof/>
            <w:webHidden/>
          </w:rPr>
          <w:fldChar w:fldCharType="begin"/>
        </w:r>
        <w:r>
          <w:rPr>
            <w:noProof/>
            <w:webHidden/>
          </w:rPr>
          <w:instrText xml:space="preserve"> PAGEREF _Toc31269943 \h </w:instrText>
        </w:r>
        <w:r>
          <w:rPr>
            <w:noProof/>
            <w:webHidden/>
          </w:rPr>
        </w:r>
        <w:r>
          <w:rPr>
            <w:noProof/>
            <w:webHidden/>
          </w:rPr>
          <w:fldChar w:fldCharType="separate"/>
        </w:r>
        <w:r w:rsidR="00D65BB3">
          <w:rPr>
            <w:noProof/>
            <w:webHidden/>
          </w:rPr>
          <w:t>16</w:t>
        </w:r>
        <w:r>
          <w:rPr>
            <w:noProof/>
            <w:webHidden/>
          </w:rPr>
          <w:fldChar w:fldCharType="end"/>
        </w:r>
      </w:hyperlink>
    </w:p>
    <w:p w:rsidR="00534B8E" w:rsidRDefault="00534B8E">
      <w:pPr>
        <w:pStyle w:val="TOC1"/>
        <w:tabs>
          <w:tab w:val="right" w:leader="dot" w:pos="10790"/>
        </w:tabs>
        <w:rPr>
          <w:rFonts w:asciiTheme="minorHAnsi" w:eastAsiaTheme="minorEastAsia" w:hAnsiTheme="minorHAnsi" w:cstheme="minorBidi"/>
          <w:noProof/>
          <w:lang w:bidi="ar-SA"/>
        </w:rPr>
      </w:pPr>
      <w:hyperlink w:anchor="_Toc31269944" w:history="1">
        <w:r w:rsidRPr="00E80B18">
          <w:rPr>
            <w:rStyle w:val="Hyperlink"/>
            <w:rFonts w:ascii="Montserrat" w:hAnsi="Montserrat"/>
            <w:noProof/>
          </w:rPr>
          <w:t>MEASUREMENT AND ANALYSIS</w:t>
        </w:r>
        <w:r>
          <w:rPr>
            <w:noProof/>
            <w:webHidden/>
          </w:rPr>
          <w:tab/>
        </w:r>
        <w:r>
          <w:rPr>
            <w:noProof/>
            <w:webHidden/>
          </w:rPr>
          <w:fldChar w:fldCharType="begin"/>
        </w:r>
        <w:r>
          <w:rPr>
            <w:noProof/>
            <w:webHidden/>
          </w:rPr>
          <w:instrText xml:space="preserve"> PAGEREF _Toc31269944 \h </w:instrText>
        </w:r>
        <w:r>
          <w:rPr>
            <w:noProof/>
            <w:webHidden/>
          </w:rPr>
        </w:r>
        <w:r>
          <w:rPr>
            <w:noProof/>
            <w:webHidden/>
          </w:rPr>
          <w:fldChar w:fldCharType="separate"/>
        </w:r>
        <w:r w:rsidR="00D65BB3">
          <w:rPr>
            <w:noProof/>
            <w:webHidden/>
          </w:rPr>
          <w:t>17</w:t>
        </w:r>
        <w:r>
          <w:rPr>
            <w:noProof/>
            <w:webHidden/>
          </w:rPr>
          <w:fldChar w:fldCharType="end"/>
        </w:r>
      </w:hyperlink>
    </w:p>
    <w:p w:rsidR="00534B8E" w:rsidRDefault="00534B8E">
      <w:pPr>
        <w:pStyle w:val="TOC2"/>
        <w:rPr>
          <w:rFonts w:asciiTheme="minorHAnsi" w:eastAsiaTheme="minorEastAsia" w:hAnsiTheme="minorHAnsi" w:cstheme="minorBidi"/>
          <w:noProof/>
          <w:lang w:bidi="ar-SA"/>
        </w:rPr>
      </w:pPr>
      <w:hyperlink w:anchor="_Toc31269945" w:history="1">
        <w:r w:rsidRPr="00E80B18">
          <w:rPr>
            <w:rStyle w:val="Hyperlink"/>
            <w:rFonts w:ascii="Montserrat" w:hAnsi="Montserrat"/>
            <w:noProof/>
          </w:rPr>
          <w:t>Crisis Management Team</w:t>
        </w:r>
        <w:r>
          <w:rPr>
            <w:noProof/>
            <w:webHidden/>
          </w:rPr>
          <w:tab/>
        </w:r>
        <w:r>
          <w:rPr>
            <w:noProof/>
            <w:webHidden/>
          </w:rPr>
          <w:fldChar w:fldCharType="begin"/>
        </w:r>
        <w:r>
          <w:rPr>
            <w:noProof/>
            <w:webHidden/>
          </w:rPr>
          <w:instrText xml:space="preserve"> PAGEREF _Toc31269945 \h </w:instrText>
        </w:r>
        <w:r>
          <w:rPr>
            <w:noProof/>
            <w:webHidden/>
          </w:rPr>
        </w:r>
        <w:r>
          <w:rPr>
            <w:noProof/>
            <w:webHidden/>
          </w:rPr>
          <w:fldChar w:fldCharType="separate"/>
        </w:r>
        <w:r w:rsidR="00D65BB3">
          <w:rPr>
            <w:noProof/>
            <w:webHidden/>
          </w:rPr>
          <w:t>18</w:t>
        </w:r>
        <w:r>
          <w:rPr>
            <w:noProof/>
            <w:webHidden/>
          </w:rPr>
          <w:fldChar w:fldCharType="end"/>
        </w:r>
      </w:hyperlink>
    </w:p>
    <w:p w:rsidR="00534B8E" w:rsidRDefault="00534B8E">
      <w:pPr>
        <w:pStyle w:val="TOC2"/>
        <w:rPr>
          <w:rFonts w:asciiTheme="minorHAnsi" w:eastAsiaTheme="minorEastAsia" w:hAnsiTheme="minorHAnsi" w:cstheme="minorBidi"/>
          <w:noProof/>
          <w:lang w:bidi="ar-SA"/>
        </w:rPr>
      </w:pPr>
      <w:hyperlink w:anchor="_Toc31269946" w:history="1">
        <w:r w:rsidRPr="00E80B18">
          <w:rPr>
            <w:rStyle w:val="Hyperlink"/>
            <w:rFonts w:ascii="Montserrat" w:hAnsi="Montserrat"/>
            <w:noProof/>
          </w:rPr>
          <w:t>Business Unit Planning</w:t>
        </w:r>
        <w:r>
          <w:rPr>
            <w:noProof/>
            <w:webHidden/>
          </w:rPr>
          <w:tab/>
        </w:r>
        <w:r>
          <w:rPr>
            <w:noProof/>
            <w:webHidden/>
          </w:rPr>
          <w:fldChar w:fldCharType="begin"/>
        </w:r>
        <w:r>
          <w:rPr>
            <w:noProof/>
            <w:webHidden/>
          </w:rPr>
          <w:instrText xml:space="preserve"> PAGEREF _Toc31269946 \h </w:instrText>
        </w:r>
        <w:r>
          <w:rPr>
            <w:noProof/>
            <w:webHidden/>
          </w:rPr>
        </w:r>
        <w:r>
          <w:rPr>
            <w:noProof/>
            <w:webHidden/>
          </w:rPr>
          <w:fldChar w:fldCharType="separate"/>
        </w:r>
        <w:r w:rsidR="00D65BB3">
          <w:rPr>
            <w:noProof/>
            <w:webHidden/>
          </w:rPr>
          <w:t>19</w:t>
        </w:r>
        <w:r>
          <w:rPr>
            <w:noProof/>
            <w:webHidden/>
          </w:rPr>
          <w:fldChar w:fldCharType="end"/>
        </w:r>
      </w:hyperlink>
    </w:p>
    <w:p w:rsidR="00534B8E" w:rsidRDefault="00534B8E">
      <w:pPr>
        <w:pStyle w:val="TOC3"/>
        <w:rPr>
          <w:rFonts w:asciiTheme="minorHAnsi" w:eastAsiaTheme="minorEastAsia" w:hAnsiTheme="minorHAnsi" w:cstheme="minorBidi"/>
          <w:noProof/>
          <w:lang w:bidi="ar-SA"/>
        </w:rPr>
      </w:pPr>
      <w:hyperlink w:anchor="_Toc31269947" w:history="1">
        <w:r w:rsidRPr="00E80B18">
          <w:rPr>
            <w:rStyle w:val="Hyperlink"/>
            <w:rFonts w:ascii="Montserrat" w:hAnsi="Montserrat"/>
            <w:noProof/>
          </w:rPr>
          <w:t>Phase 1 – Alert</w:t>
        </w:r>
        <w:r>
          <w:rPr>
            <w:noProof/>
            <w:webHidden/>
          </w:rPr>
          <w:tab/>
        </w:r>
        <w:r>
          <w:rPr>
            <w:noProof/>
            <w:webHidden/>
          </w:rPr>
          <w:fldChar w:fldCharType="begin"/>
        </w:r>
        <w:r>
          <w:rPr>
            <w:noProof/>
            <w:webHidden/>
          </w:rPr>
          <w:instrText xml:space="preserve"> PAGEREF _Toc31269947 \h </w:instrText>
        </w:r>
        <w:r>
          <w:rPr>
            <w:noProof/>
            <w:webHidden/>
          </w:rPr>
        </w:r>
        <w:r>
          <w:rPr>
            <w:noProof/>
            <w:webHidden/>
          </w:rPr>
          <w:fldChar w:fldCharType="separate"/>
        </w:r>
        <w:r w:rsidR="00D65BB3">
          <w:rPr>
            <w:noProof/>
            <w:webHidden/>
          </w:rPr>
          <w:t>19</w:t>
        </w:r>
        <w:r>
          <w:rPr>
            <w:noProof/>
            <w:webHidden/>
          </w:rPr>
          <w:fldChar w:fldCharType="end"/>
        </w:r>
      </w:hyperlink>
    </w:p>
    <w:p w:rsidR="00534B8E" w:rsidRDefault="00534B8E">
      <w:pPr>
        <w:pStyle w:val="TOC3"/>
        <w:rPr>
          <w:rFonts w:asciiTheme="minorHAnsi" w:eastAsiaTheme="minorEastAsia" w:hAnsiTheme="minorHAnsi" w:cstheme="minorBidi"/>
          <w:noProof/>
          <w:lang w:bidi="ar-SA"/>
        </w:rPr>
      </w:pPr>
      <w:hyperlink w:anchor="_Toc31269948" w:history="1">
        <w:r w:rsidRPr="00E80B18">
          <w:rPr>
            <w:rStyle w:val="Hyperlink"/>
            <w:rFonts w:ascii="Montserrat" w:hAnsi="Montserrat"/>
            <w:noProof/>
          </w:rPr>
          <w:t>Phase 2 – Pre-Pandemic</w:t>
        </w:r>
        <w:r>
          <w:rPr>
            <w:noProof/>
            <w:webHidden/>
          </w:rPr>
          <w:tab/>
        </w:r>
        <w:r>
          <w:rPr>
            <w:noProof/>
            <w:webHidden/>
          </w:rPr>
          <w:fldChar w:fldCharType="begin"/>
        </w:r>
        <w:r>
          <w:rPr>
            <w:noProof/>
            <w:webHidden/>
          </w:rPr>
          <w:instrText xml:space="preserve"> PAGEREF _Toc31269948 \h </w:instrText>
        </w:r>
        <w:r>
          <w:rPr>
            <w:noProof/>
            <w:webHidden/>
          </w:rPr>
        </w:r>
        <w:r>
          <w:rPr>
            <w:noProof/>
            <w:webHidden/>
          </w:rPr>
          <w:fldChar w:fldCharType="separate"/>
        </w:r>
        <w:r w:rsidR="00D65BB3">
          <w:rPr>
            <w:noProof/>
            <w:webHidden/>
          </w:rPr>
          <w:t>20</w:t>
        </w:r>
        <w:r>
          <w:rPr>
            <w:noProof/>
            <w:webHidden/>
          </w:rPr>
          <w:fldChar w:fldCharType="end"/>
        </w:r>
      </w:hyperlink>
    </w:p>
    <w:p w:rsidR="00534B8E" w:rsidRDefault="00534B8E">
      <w:pPr>
        <w:pStyle w:val="TOC3"/>
        <w:rPr>
          <w:rFonts w:asciiTheme="minorHAnsi" w:eastAsiaTheme="minorEastAsia" w:hAnsiTheme="minorHAnsi" w:cstheme="minorBidi"/>
          <w:noProof/>
          <w:lang w:bidi="ar-SA"/>
        </w:rPr>
      </w:pPr>
      <w:hyperlink w:anchor="_Toc31269949" w:history="1">
        <w:r w:rsidRPr="00E80B18">
          <w:rPr>
            <w:rStyle w:val="Hyperlink"/>
            <w:rFonts w:ascii="Montserrat" w:hAnsi="Montserrat"/>
            <w:noProof/>
          </w:rPr>
          <w:t>Phase 3 – Pandemic Outbreak</w:t>
        </w:r>
        <w:r>
          <w:rPr>
            <w:noProof/>
            <w:webHidden/>
          </w:rPr>
          <w:tab/>
        </w:r>
        <w:r>
          <w:rPr>
            <w:noProof/>
            <w:webHidden/>
          </w:rPr>
          <w:fldChar w:fldCharType="begin"/>
        </w:r>
        <w:r>
          <w:rPr>
            <w:noProof/>
            <w:webHidden/>
          </w:rPr>
          <w:instrText xml:space="preserve"> PAGEREF _Toc31269949 \h </w:instrText>
        </w:r>
        <w:r>
          <w:rPr>
            <w:noProof/>
            <w:webHidden/>
          </w:rPr>
        </w:r>
        <w:r>
          <w:rPr>
            <w:noProof/>
            <w:webHidden/>
          </w:rPr>
          <w:fldChar w:fldCharType="separate"/>
        </w:r>
        <w:r w:rsidR="00D65BB3">
          <w:rPr>
            <w:noProof/>
            <w:webHidden/>
          </w:rPr>
          <w:t>20</w:t>
        </w:r>
        <w:r>
          <w:rPr>
            <w:noProof/>
            <w:webHidden/>
          </w:rPr>
          <w:fldChar w:fldCharType="end"/>
        </w:r>
      </w:hyperlink>
    </w:p>
    <w:p w:rsidR="00534B8E" w:rsidRDefault="00534B8E">
      <w:pPr>
        <w:pStyle w:val="TOC3"/>
        <w:rPr>
          <w:rFonts w:asciiTheme="minorHAnsi" w:eastAsiaTheme="minorEastAsia" w:hAnsiTheme="minorHAnsi" w:cstheme="minorBidi"/>
          <w:noProof/>
          <w:lang w:bidi="ar-SA"/>
        </w:rPr>
      </w:pPr>
      <w:hyperlink w:anchor="_Toc31269950" w:history="1">
        <w:r w:rsidRPr="00E80B18">
          <w:rPr>
            <w:rStyle w:val="Hyperlink"/>
            <w:rFonts w:ascii="Montserrat" w:hAnsi="Montserrat"/>
            <w:noProof/>
          </w:rPr>
          <w:t>Phase 4 – Maximum Disruption</w:t>
        </w:r>
        <w:r>
          <w:rPr>
            <w:noProof/>
            <w:webHidden/>
          </w:rPr>
          <w:tab/>
        </w:r>
        <w:r>
          <w:rPr>
            <w:noProof/>
            <w:webHidden/>
          </w:rPr>
          <w:fldChar w:fldCharType="begin"/>
        </w:r>
        <w:r>
          <w:rPr>
            <w:noProof/>
            <w:webHidden/>
          </w:rPr>
          <w:instrText xml:space="preserve"> PAGEREF _Toc31269950 \h </w:instrText>
        </w:r>
        <w:r>
          <w:rPr>
            <w:noProof/>
            <w:webHidden/>
          </w:rPr>
        </w:r>
        <w:r>
          <w:rPr>
            <w:noProof/>
            <w:webHidden/>
          </w:rPr>
          <w:fldChar w:fldCharType="separate"/>
        </w:r>
        <w:r w:rsidR="00D65BB3">
          <w:rPr>
            <w:noProof/>
            <w:webHidden/>
          </w:rPr>
          <w:t>21</w:t>
        </w:r>
        <w:r>
          <w:rPr>
            <w:noProof/>
            <w:webHidden/>
          </w:rPr>
          <w:fldChar w:fldCharType="end"/>
        </w:r>
      </w:hyperlink>
    </w:p>
    <w:p w:rsidR="00534B8E" w:rsidRDefault="00534B8E">
      <w:pPr>
        <w:pStyle w:val="TOC3"/>
        <w:rPr>
          <w:rFonts w:asciiTheme="minorHAnsi" w:eastAsiaTheme="minorEastAsia" w:hAnsiTheme="minorHAnsi" w:cstheme="minorBidi"/>
          <w:noProof/>
          <w:lang w:bidi="ar-SA"/>
        </w:rPr>
      </w:pPr>
      <w:hyperlink w:anchor="_Toc31269951" w:history="1">
        <w:r w:rsidRPr="00E80B18">
          <w:rPr>
            <w:rStyle w:val="Hyperlink"/>
            <w:rFonts w:ascii="Montserrat" w:hAnsi="Montserrat"/>
            <w:noProof/>
          </w:rPr>
          <w:t>Phase 5 – Prolonged Recovery</w:t>
        </w:r>
        <w:r>
          <w:rPr>
            <w:noProof/>
            <w:webHidden/>
          </w:rPr>
          <w:tab/>
        </w:r>
        <w:r>
          <w:rPr>
            <w:noProof/>
            <w:webHidden/>
          </w:rPr>
          <w:fldChar w:fldCharType="begin"/>
        </w:r>
        <w:r>
          <w:rPr>
            <w:noProof/>
            <w:webHidden/>
          </w:rPr>
          <w:instrText xml:space="preserve"> PAGEREF _Toc31269951 \h </w:instrText>
        </w:r>
        <w:r>
          <w:rPr>
            <w:noProof/>
            <w:webHidden/>
          </w:rPr>
        </w:r>
        <w:r>
          <w:rPr>
            <w:noProof/>
            <w:webHidden/>
          </w:rPr>
          <w:fldChar w:fldCharType="separate"/>
        </w:r>
        <w:r w:rsidR="00D65BB3">
          <w:rPr>
            <w:noProof/>
            <w:webHidden/>
          </w:rPr>
          <w:t>21</w:t>
        </w:r>
        <w:r>
          <w:rPr>
            <w:noProof/>
            <w:webHidden/>
          </w:rPr>
          <w:fldChar w:fldCharType="end"/>
        </w:r>
      </w:hyperlink>
    </w:p>
    <w:p w:rsidR="00534B8E" w:rsidRDefault="00534B8E">
      <w:pPr>
        <w:pStyle w:val="TOC2"/>
        <w:rPr>
          <w:rFonts w:asciiTheme="minorHAnsi" w:eastAsiaTheme="minorEastAsia" w:hAnsiTheme="minorHAnsi" w:cstheme="minorBidi"/>
          <w:noProof/>
          <w:lang w:bidi="ar-SA"/>
        </w:rPr>
      </w:pPr>
      <w:hyperlink w:anchor="_Toc31269952" w:history="1">
        <w:r w:rsidRPr="00E80B18">
          <w:rPr>
            <w:rStyle w:val="Hyperlink"/>
            <w:rFonts w:ascii="Montserrat" w:hAnsi="Montserrat"/>
            <w:noProof/>
          </w:rPr>
          <w:t>Testing the Plans</w:t>
        </w:r>
        <w:r>
          <w:rPr>
            <w:noProof/>
            <w:webHidden/>
          </w:rPr>
          <w:tab/>
        </w:r>
        <w:r>
          <w:rPr>
            <w:noProof/>
            <w:webHidden/>
          </w:rPr>
          <w:fldChar w:fldCharType="begin"/>
        </w:r>
        <w:r>
          <w:rPr>
            <w:noProof/>
            <w:webHidden/>
          </w:rPr>
          <w:instrText xml:space="preserve"> PAGEREF _Toc31269952 \h </w:instrText>
        </w:r>
        <w:r>
          <w:rPr>
            <w:noProof/>
            <w:webHidden/>
          </w:rPr>
        </w:r>
        <w:r>
          <w:rPr>
            <w:noProof/>
            <w:webHidden/>
          </w:rPr>
          <w:fldChar w:fldCharType="separate"/>
        </w:r>
        <w:r w:rsidR="00D65BB3">
          <w:rPr>
            <w:noProof/>
            <w:webHidden/>
          </w:rPr>
          <w:t>22</w:t>
        </w:r>
        <w:r>
          <w:rPr>
            <w:noProof/>
            <w:webHidden/>
          </w:rPr>
          <w:fldChar w:fldCharType="end"/>
        </w:r>
      </w:hyperlink>
    </w:p>
    <w:p w:rsidR="00534B8E" w:rsidRDefault="00534B8E">
      <w:pPr>
        <w:pStyle w:val="TOC3"/>
        <w:rPr>
          <w:rFonts w:asciiTheme="minorHAnsi" w:eastAsiaTheme="minorEastAsia" w:hAnsiTheme="minorHAnsi" w:cstheme="minorBidi"/>
          <w:noProof/>
          <w:lang w:bidi="ar-SA"/>
        </w:rPr>
      </w:pPr>
      <w:hyperlink w:anchor="_Toc31269953" w:history="1">
        <w:r w:rsidRPr="00E80B18">
          <w:rPr>
            <w:rStyle w:val="Hyperlink"/>
            <w:rFonts w:ascii="Montserrat" w:hAnsi="Montserrat"/>
            <w:noProof/>
          </w:rPr>
          <w:t>Table Top</w:t>
        </w:r>
        <w:r>
          <w:rPr>
            <w:noProof/>
            <w:webHidden/>
          </w:rPr>
          <w:tab/>
        </w:r>
        <w:r>
          <w:rPr>
            <w:noProof/>
            <w:webHidden/>
          </w:rPr>
          <w:fldChar w:fldCharType="begin"/>
        </w:r>
        <w:r>
          <w:rPr>
            <w:noProof/>
            <w:webHidden/>
          </w:rPr>
          <w:instrText xml:space="preserve"> PAGEREF _Toc31269953 \h </w:instrText>
        </w:r>
        <w:r>
          <w:rPr>
            <w:noProof/>
            <w:webHidden/>
          </w:rPr>
        </w:r>
        <w:r>
          <w:rPr>
            <w:noProof/>
            <w:webHidden/>
          </w:rPr>
          <w:fldChar w:fldCharType="separate"/>
        </w:r>
        <w:r w:rsidR="00D65BB3">
          <w:rPr>
            <w:noProof/>
            <w:webHidden/>
          </w:rPr>
          <w:t>22</w:t>
        </w:r>
        <w:r>
          <w:rPr>
            <w:noProof/>
            <w:webHidden/>
          </w:rPr>
          <w:fldChar w:fldCharType="end"/>
        </w:r>
      </w:hyperlink>
    </w:p>
    <w:p w:rsidR="00534B8E" w:rsidRDefault="00534B8E">
      <w:pPr>
        <w:pStyle w:val="TOC3"/>
        <w:rPr>
          <w:rFonts w:asciiTheme="minorHAnsi" w:eastAsiaTheme="minorEastAsia" w:hAnsiTheme="minorHAnsi" w:cstheme="minorBidi"/>
          <w:noProof/>
          <w:lang w:bidi="ar-SA"/>
        </w:rPr>
      </w:pPr>
      <w:hyperlink w:anchor="_Toc31269954" w:history="1">
        <w:r w:rsidRPr="00E80B18">
          <w:rPr>
            <w:rStyle w:val="Hyperlink"/>
            <w:rFonts w:ascii="Montserrat" w:hAnsi="Montserrat"/>
            <w:noProof/>
          </w:rPr>
          <w:t>Functional</w:t>
        </w:r>
        <w:r>
          <w:rPr>
            <w:noProof/>
            <w:webHidden/>
          </w:rPr>
          <w:tab/>
        </w:r>
        <w:r>
          <w:rPr>
            <w:noProof/>
            <w:webHidden/>
          </w:rPr>
          <w:fldChar w:fldCharType="begin"/>
        </w:r>
        <w:r>
          <w:rPr>
            <w:noProof/>
            <w:webHidden/>
          </w:rPr>
          <w:instrText xml:space="preserve"> PAGEREF _Toc31269954 \h </w:instrText>
        </w:r>
        <w:r>
          <w:rPr>
            <w:noProof/>
            <w:webHidden/>
          </w:rPr>
        </w:r>
        <w:r>
          <w:rPr>
            <w:noProof/>
            <w:webHidden/>
          </w:rPr>
          <w:fldChar w:fldCharType="separate"/>
        </w:r>
        <w:r w:rsidR="00D65BB3">
          <w:rPr>
            <w:noProof/>
            <w:webHidden/>
          </w:rPr>
          <w:t>22</w:t>
        </w:r>
        <w:r>
          <w:rPr>
            <w:noProof/>
            <w:webHidden/>
          </w:rPr>
          <w:fldChar w:fldCharType="end"/>
        </w:r>
      </w:hyperlink>
    </w:p>
    <w:p w:rsidR="00534B8E" w:rsidRDefault="00534B8E">
      <w:pPr>
        <w:pStyle w:val="TOC1"/>
        <w:tabs>
          <w:tab w:val="right" w:leader="dot" w:pos="10790"/>
        </w:tabs>
        <w:rPr>
          <w:rFonts w:asciiTheme="minorHAnsi" w:eastAsiaTheme="minorEastAsia" w:hAnsiTheme="minorHAnsi" w:cstheme="minorBidi"/>
          <w:noProof/>
          <w:lang w:bidi="ar-SA"/>
        </w:rPr>
      </w:pPr>
      <w:hyperlink w:anchor="_Toc31269955" w:history="1">
        <w:r w:rsidRPr="00E80B18">
          <w:rPr>
            <w:rStyle w:val="Hyperlink"/>
            <w:rFonts w:ascii="Montserrat" w:hAnsi="Montserrat"/>
            <w:noProof/>
          </w:rPr>
          <w:t>PROCESS CONTROL</w:t>
        </w:r>
        <w:r>
          <w:rPr>
            <w:noProof/>
            <w:webHidden/>
          </w:rPr>
          <w:tab/>
        </w:r>
        <w:r>
          <w:rPr>
            <w:noProof/>
            <w:webHidden/>
          </w:rPr>
          <w:fldChar w:fldCharType="begin"/>
        </w:r>
        <w:r>
          <w:rPr>
            <w:noProof/>
            <w:webHidden/>
          </w:rPr>
          <w:instrText xml:space="preserve"> PAGEREF _Toc31269955 \h </w:instrText>
        </w:r>
        <w:r>
          <w:rPr>
            <w:noProof/>
            <w:webHidden/>
          </w:rPr>
        </w:r>
        <w:r>
          <w:rPr>
            <w:noProof/>
            <w:webHidden/>
          </w:rPr>
          <w:fldChar w:fldCharType="separate"/>
        </w:r>
        <w:r w:rsidR="00D65BB3">
          <w:rPr>
            <w:noProof/>
            <w:webHidden/>
          </w:rPr>
          <w:t>22</w:t>
        </w:r>
        <w:r>
          <w:rPr>
            <w:noProof/>
            <w:webHidden/>
          </w:rPr>
          <w:fldChar w:fldCharType="end"/>
        </w:r>
      </w:hyperlink>
    </w:p>
    <w:p w:rsidR="00534B8E" w:rsidRDefault="00534B8E">
      <w:pPr>
        <w:pStyle w:val="TOC1"/>
        <w:tabs>
          <w:tab w:val="right" w:leader="dot" w:pos="10790"/>
        </w:tabs>
        <w:rPr>
          <w:rFonts w:asciiTheme="minorHAnsi" w:eastAsiaTheme="minorEastAsia" w:hAnsiTheme="minorHAnsi" w:cstheme="minorBidi"/>
          <w:noProof/>
          <w:lang w:bidi="ar-SA"/>
        </w:rPr>
      </w:pPr>
      <w:hyperlink w:anchor="_Toc31269956" w:history="1">
        <w:r w:rsidRPr="00E80B18">
          <w:rPr>
            <w:rStyle w:val="Hyperlink"/>
            <w:rFonts w:ascii="Montserrat" w:hAnsi="Montserrat"/>
            <w:noProof/>
          </w:rPr>
          <w:t>APPENDIX A - Ten things you need to know about pandemic influenza</w:t>
        </w:r>
        <w:r>
          <w:rPr>
            <w:noProof/>
            <w:webHidden/>
          </w:rPr>
          <w:tab/>
        </w:r>
        <w:r>
          <w:rPr>
            <w:noProof/>
            <w:webHidden/>
          </w:rPr>
          <w:fldChar w:fldCharType="begin"/>
        </w:r>
        <w:r>
          <w:rPr>
            <w:noProof/>
            <w:webHidden/>
          </w:rPr>
          <w:instrText xml:space="preserve"> PAGEREF _Toc31269956 \h </w:instrText>
        </w:r>
        <w:r>
          <w:rPr>
            <w:noProof/>
            <w:webHidden/>
          </w:rPr>
        </w:r>
        <w:r>
          <w:rPr>
            <w:noProof/>
            <w:webHidden/>
          </w:rPr>
          <w:fldChar w:fldCharType="separate"/>
        </w:r>
        <w:r w:rsidR="00D65BB3">
          <w:rPr>
            <w:noProof/>
            <w:webHidden/>
          </w:rPr>
          <w:t>24</w:t>
        </w:r>
        <w:r>
          <w:rPr>
            <w:noProof/>
            <w:webHidden/>
          </w:rPr>
          <w:fldChar w:fldCharType="end"/>
        </w:r>
      </w:hyperlink>
    </w:p>
    <w:p w:rsidR="00534B8E" w:rsidRDefault="00534B8E">
      <w:pPr>
        <w:pStyle w:val="TOC1"/>
        <w:tabs>
          <w:tab w:val="right" w:leader="dot" w:pos="10790"/>
        </w:tabs>
        <w:rPr>
          <w:rFonts w:asciiTheme="minorHAnsi" w:eastAsiaTheme="minorEastAsia" w:hAnsiTheme="minorHAnsi" w:cstheme="minorBidi"/>
          <w:noProof/>
          <w:lang w:bidi="ar-SA"/>
        </w:rPr>
      </w:pPr>
      <w:hyperlink w:anchor="_Toc31269957" w:history="1">
        <w:r w:rsidRPr="00E80B18">
          <w:rPr>
            <w:rStyle w:val="Hyperlink"/>
            <w:rFonts w:ascii="Montserrat" w:hAnsi="Montserrat"/>
            <w:noProof/>
          </w:rPr>
          <w:t>APPENDIX B - NERC Key Planning Actions by Function</w:t>
        </w:r>
        <w:r>
          <w:rPr>
            <w:noProof/>
            <w:webHidden/>
          </w:rPr>
          <w:tab/>
        </w:r>
        <w:r>
          <w:rPr>
            <w:noProof/>
            <w:webHidden/>
          </w:rPr>
          <w:fldChar w:fldCharType="begin"/>
        </w:r>
        <w:r>
          <w:rPr>
            <w:noProof/>
            <w:webHidden/>
          </w:rPr>
          <w:instrText xml:space="preserve"> PAGEREF _Toc31269957 \h </w:instrText>
        </w:r>
        <w:r>
          <w:rPr>
            <w:noProof/>
            <w:webHidden/>
          </w:rPr>
        </w:r>
        <w:r>
          <w:rPr>
            <w:noProof/>
            <w:webHidden/>
          </w:rPr>
          <w:fldChar w:fldCharType="separate"/>
        </w:r>
        <w:r w:rsidR="00D65BB3">
          <w:rPr>
            <w:noProof/>
            <w:webHidden/>
          </w:rPr>
          <w:t>27</w:t>
        </w:r>
        <w:r>
          <w:rPr>
            <w:noProof/>
            <w:webHidden/>
          </w:rPr>
          <w:fldChar w:fldCharType="end"/>
        </w:r>
      </w:hyperlink>
    </w:p>
    <w:p w:rsidR="00534B8E" w:rsidRDefault="00534B8E">
      <w:pPr>
        <w:pStyle w:val="TOC1"/>
        <w:tabs>
          <w:tab w:val="right" w:leader="dot" w:pos="10790"/>
        </w:tabs>
        <w:rPr>
          <w:rFonts w:asciiTheme="minorHAnsi" w:eastAsiaTheme="minorEastAsia" w:hAnsiTheme="minorHAnsi" w:cstheme="minorBidi"/>
          <w:noProof/>
          <w:lang w:bidi="ar-SA"/>
        </w:rPr>
      </w:pPr>
      <w:hyperlink w:anchor="_Toc31269958" w:history="1">
        <w:r w:rsidRPr="00E80B18">
          <w:rPr>
            <w:rStyle w:val="Hyperlink"/>
            <w:rFonts w:ascii="Montserrat" w:hAnsi="Montserrat"/>
            <w:noProof/>
          </w:rPr>
          <w:t>APPENDIX D - Considerations for business unit response plans and procedures</w:t>
        </w:r>
        <w:r>
          <w:rPr>
            <w:noProof/>
            <w:webHidden/>
          </w:rPr>
          <w:tab/>
        </w:r>
        <w:r>
          <w:rPr>
            <w:noProof/>
            <w:webHidden/>
          </w:rPr>
          <w:fldChar w:fldCharType="begin"/>
        </w:r>
        <w:r>
          <w:rPr>
            <w:noProof/>
            <w:webHidden/>
          </w:rPr>
          <w:instrText xml:space="preserve"> PAGEREF _Toc31269958 \h </w:instrText>
        </w:r>
        <w:r>
          <w:rPr>
            <w:noProof/>
            <w:webHidden/>
          </w:rPr>
        </w:r>
        <w:r>
          <w:rPr>
            <w:noProof/>
            <w:webHidden/>
          </w:rPr>
          <w:fldChar w:fldCharType="separate"/>
        </w:r>
        <w:r w:rsidR="00D65BB3">
          <w:rPr>
            <w:noProof/>
            <w:webHidden/>
          </w:rPr>
          <w:t>38</w:t>
        </w:r>
        <w:r>
          <w:rPr>
            <w:noProof/>
            <w:webHidden/>
          </w:rPr>
          <w:fldChar w:fldCharType="end"/>
        </w:r>
      </w:hyperlink>
    </w:p>
    <w:p w:rsidR="00B05187" w:rsidRDefault="00B05187" w:rsidP="001E53EC">
      <w:pPr>
        <w:pStyle w:val="TOC1"/>
        <w:rPr>
          <w:rFonts w:ascii="Montserrat" w:hAnsi="Montserrat"/>
        </w:rPr>
      </w:pPr>
      <w:r w:rsidRPr="001E53EC">
        <w:rPr>
          <w:rFonts w:ascii="Montserrat" w:hAnsi="Montserrat"/>
          <w:sz w:val="24"/>
          <w:szCs w:val="28"/>
        </w:rPr>
        <w:fldChar w:fldCharType="end"/>
      </w:r>
      <w:bookmarkEnd w:id="3"/>
      <w:bookmarkEnd w:id="4"/>
      <w:bookmarkEnd w:id="5"/>
      <w:bookmarkEnd w:id="6"/>
      <w:r>
        <w:rPr>
          <w:rFonts w:ascii="Montserrat" w:hAnsi="Montserrat"/>
        </w:rPr>
        <w:br w:type="page"/>
      </w:r>
    </w:p>
    <w:p w:rsidR="00B05187" w:rsidRPr="00DE5BED" w:rsidRDefault="00B05187" w:rsidP="00B05187">
      <w:pPr>
        <w:pStyle w:val="Heading1"/>
        <w:rPr>
          <w:rFonts w:ascii="Montserrat" w:hAnsi="Montserrat"/>
          <w:b w:val="0"/>
        </w:rPr>
      </w:pPr>
      <w:bookmarkStart w:id="8" w:name="_Toc31269932"/>
      <w:r w:rsidRPr="00DE5BED">
        <w:rPr>
          <w:rFonts w:ascii="Montserrat" w:hAnsi="Montserrat"/>
          <w:b w:val="0"/>
        </w:rPr>
        <w:t>EXECUTIVE OVERVIEW</w:t>
      </w:r>
      <w:bookmarkEnd w:id="8"/>
    </w:p>
    <w:p w:rsidR="00B05187" w:rsidRPr="00DE5BED" w:rsidRDefault="00B05187" w:rsidP="00B05187">
      <w:pPr>
        <w:pStyle w:val="BodyText"/>
        <w:rPr>
          <w:rFonts w:ascii="Montserrat" w:hAnsi="Montserrat"/>
        </w:rPr>
      </w:pPr>
    </w:p>
    <w:p w:rsidR="00B05187" w:rsidRPr="00DE5BED" w:rsidRDefault="00B05187" w:rsidP="00B05187">
      <w:pPr>
        <w:pStyle w:val="BodyText"/>
        <w:rPr>
          <w:rFonts w:ascii="Montserrat" w:hAnsi="Montserrat"/>
        </w:rPr>
      </w:pPr>
      <w:r w:rsidRPr="00DE5BED">
        <w:rPr>
          <w:rFonts w:ascii="Montserrat" w:hAnsi="Montserrat"/>
        </w:rPr>
        <w:t>The following document describes (company)’s strategy for sustaining utility operations in the event of an influenza pandemic. An influenza pandemic is defined as a global outbreak when a virus new to humans is easily transmitted from person to person, resulting in serious illness and death</w:t>
      </w:r>
      <w:r>
        <w:rPr>
          <w:rFonts w:ascii="Montserrat" w:hAnsi="Montserrat"/>
        </w:rPr>
        <w:t xml:space="preserve">. </w:t>
      </w:r>
      <w:r w:rsidRPr="00DE5BED">
        <w:rPr>
          <w:rFonts w:ascii="Montserrat" w:hAnsi="Montserrat"/>
        </w:rPr>
        <w:t>This document will be used to assist in evaluating the circumstances leading up to a pandemic, the company’s response plan to the pandemic and the recovery procedures in the wake of the pandemic</w:t>
      </w:r>
      <w:r>
        <w:rPr>
          <w:rFonts w:ascii="Montserrat" w:hAnsi="Montserrat"/>
        </w:rPr>
        <w:t xml:space="preserve">. </w:t>
      </w:r>
      <w:r w:rsidRPr="00DE5BED">
        <w:rPr>
          <w:rFonts w:ascii="Montserrat" w:hAnsi="Montserrat"/>
        </w:rPr>
        <w:t xml:space="preserve"> </w:t>
      </w:r>
    </w:p>
    <w:p w:rsidR="00B05187" w:rsidRPr="00DE5BED" w:rsidRDefault="00B05187" w:rsidP="00B05187">
      <w:pPr>
        <w:rPr>
          <w:rFonts w:ascii="Montserrat" w:hAnsi="Montserrat"/>
        </w:rPr>
      </w:pPr>
      <w:r w:rsidRPr="00DE5BED">
        <w:rPr>
          <w:rFonts w:ascii="Montserrat" w:hAnsi="Montserrat"/>
        </w:rPr>
        <w:t xml:space="preserve">This document may be segregated into three parts: </w:t>
      </w:r>
    </w:p>
    <w:p w:rsidR="00B05187" w:rsidRPr="00DE5BED" w:rsidRDefault="00B05187" w:rsidP="00534B8E">
      <w:pPr>
        <w:numPr>
          <w:ilvl w:val="0"/>
          <w:numId w:val="21"/>
        </w:numPr>
        <w:spacing w:after="0" w:line="240" w:lineRule="auto"/>
        <w:rPr>
          <w:rFonts w:ascii="Montserrat" w:hAnsi="Montserrat"/>
        </w:rPr>
      </w:pPr>
      <w:r w:rsidRPr="00DE5BED">
        <w:rPr>
          <w:rFonts w:ascii="Montserrat" w:hAnsi="Montserrat"/>
        </w:rPr>
        <w:t>Pandemic background information</w:t>
      </w:r>
    </w:p>
    <w:p w:rsidR="00B05187" w:rsidRPr="00DE5BED" w:rsidRDefault="00B05187" w:rsidP="00534B8E">
      <w:pPr>
        <w:numPr>
          <w:ilvl w:val="0"/>
          <w:numId w:val="21"/>
        </w:numPr>
        <w:spacing w:after="0" w:line="240" w:lineRule="auto"/>
        <w:rPr>
          <w:rFonts w:ascii="Montserrat" w:hAnsi="Montserrat"/>
        </w:rPr>
      </w:pPr>
      <w:r w:rsidRPr="00DE5BED">
        <w:rPr>
          <w:rFonts w:ascii="Montserrat" w:hAnsi="Montserrat"/>
        </w:rPr>
        <w:t>Strategy to develop pandemic business continuity plan</w:t>
      </w:r>
    </w:p>
    <w:p w:rsidR="00B05187" w:rsidRPr="00DE5BED" w:rsidRDefault="00B05187" w:rsidP="00534B8E">
      <w:pPr>
        <w:numPr>
          <w:ilvl w:val="0"/>
          <w:numId w:val="21"/>
        </w:numPr>
        <w:spacing w:after="0" w:line="240" w:lineRule="auto"/>
        <w:rPr>
          <w:rFonts w:ascii="Montserrat" w:hAnsi="Montserrat"/>
        </w:rPr>
      </w:pPr>
      <w:r w:rsidRPr="00DE5BED">
        <w:rPr>
          <w:rFonts w:ascii="Montserrat" w:hAnsi="Montserrat"/>
        </w:rPr>
        <w:t>Pandemic business continuity planning and preparation</w:t>
      </w:r>
    </w:p>
    <w:p w:rsidR="001E53EC" w:rsidRDefault="001E53EC" w:rsidP="00B05187">
      <w:pPr>
        <w:rPr>
          <w:rFonts w:ascii="Montserrat" w:hAnsi="Montserrat"/>
        </w:rPr>
      </w:pPr>
    </w:p>
    <w:p w:rsidR="00B05187" w:rsidRPr="00DE5BED" w:rsidRDefault="00B05187" w:rsidP="00B05187">
      <w:pPr>
        <w:rPr>
          <w:rFonts w:ascii="Montserrat" w:hAnsi="Montserrat"/>
        </w:rPr>
      </w:pPr>
      <w:r w:rsidRPr="00DE5BED">
        <w:rPr>
          <w:rFonts w:ascii="Montserrat" w:hAnsi="Montserrat"/>
        </w:rPr>
        <w:t>The pandemic threat we are facing today is the possibility of an influenza pandemic caused by the H5N1 virus, which is currently infecting large populations of birds predominantly in Asia and Europe</w:t>
      </w:r>
      <w:r>
        <w:rPr>
          <w:rFonts w:ascii="Montserrat" w:hAnsi="Montserrat"/>
        </w:rPr>
        <w:t xml:space="preserve">. </w:t>
      </w:r>
      <w:r w:rsidRPr="00DE5BED">
        <w:rPr>
          <w:rFonts w:ascii="Montserrat" w:hAnsi="Montserrat"/>
        </w:rPr>
        <w:t>The virus first surfaced in 1996 and has infected more than 220 people world-wide of which more than 120 have died</w:t>
      </w:r>
      <w:r>
        <w:rPr>
          <w:rFonts w:ascii="Montserrat" w:hAnsi="Montserrat"/>
        </w:rPr>
        <w:t xml:space="preserve">. </w:t>
      </w:r>
      <w:r w:rsidRPr="00DE5BED">
        <w:rPr>
          <w:rFonts w:ascii="Montserrat" w:hAnsi="Montserrat"/>
        </w:rPr>
        <w:t>The virus has gained the attention of governments and medical organizations around the world</w:t>
      </w:r>
      <w:r>
        <w:rPr>
          <w:rFonts w:ascii="Montserrat" w:hAnsi="Montserrat"/>
        </w:rPr>
        <w:t xml:space="preserve">. </w:t>
      </w:r>
      <w:r w:rsidRPr="00DE5BED">
        <w:rPr>
          <w:rFonts w:ascii="Montserrat" w:hAnsi="Montserrat"/>
        </w:rPr>
        <w:t>Historically, pandemic outbreaks occur several times per century</w:t>
      </w:r>
      <w:r>
        <w:rPr>
          <w:rFonts w:ascii="Montserrat" w:hAnsi="Montserrat"/>
        </w:rPr>
        <w:t xml:space="preserve">. </w:t>
      </w:r>
      <w:r w:rsidRPr="00DE5BED">
        <w:rPr>
          <w:rFonts w:ascii="Montserrat" w:hAnsi="Montserrat"/>
        </w:rPr>
        <w:t>All outbreaks in the last century can be traced to an avian contaminant</w:t>
      </w:r>
      <w:r>
        <w:rPr>
          <w:rFonts w:ascii="Montserrat" w:hAnsi="Montserrat"/>
        </w:rPr>
        <w:t xml:space="preserve">. </w:t>
      </w:r>
      <w:r w:rsidRPr="00DE5BED">
        <w:rPr>
          <w:rFonts w:ascii="Montserrat" w:hAnsi="Montserrat"/>
        </w:rPr>
        <w:t xml:space="preserve">Health experts believe it is not a matter of </w:t>
      </w:r>
      <w:r w:rsidRPr="00DE5BED">
        <w:rPr>
          <w:rFonts w:ascii="Montserrat" w:hAnsi="Montserrat"/>
          <w:i/>
        </w:rPr>
        <w:t xml:space="preserve">if </w:t>
      </w:r>
      <w:r w:rsidRPr="00DE5BED">
        <w:rPr>
          <w:rFonts w:ascii="Montserrat" w:hAnsi="Montserrat"/>
        </w:rPr>
        <w:t xml:space="preserve">a pandemic will occur, but </w:t>
      </w:r>
      <w:r w:rsidRPr="00DE5BED">
        <w:rPr>
          <w:rFonts w:ascii="Montserrat" w:hAnsi="Montserrat"/>
          <w:i/>
        </w:rPr>
        <w:t xml:space="preserve">when </w:t>
      </w:r>
      <w:r w:rsidRPr="00DE5BED">
        <w:rPr>
          <w:rFonts w:ascii="Montserrat" w:hAnsi="Montserrat"/>
        </w:rPr>
        <w:t>it will occur.</w:t>
      </w:r>
    </w:p>
    <w:p w:rsidR="00B05187" w:rsidRPr="00DE5BED" w:rsidRDefault="00B05187" w:rsidP="00B05187">
      <w:pPr>
        <w:rPr>
          <w:rFonts w:ascii="Montserrat" w:hAnsi="Montserrat"/>
        </w:rPr>
      </w:pPr>
      <w:r w:rsidRPr="00DE5BED">
        <w:rPr>
          <w:rFonts w:ascii="Montserrat" w:hAnsi="Montserrat"/>
        </w:rPr>
        <w:t>Traditional business continuity planning focuses on the loss of a physical facility or information technology infrastructure</w:t>
      </w:r>
      <w:r>
        <w:rPr>
          <w:rFonts w:ascii="Montserrat" w:hAnsi="Montserrat"/>
        </w:rPr>
        <w:t xml:space="preserve">. </w:t>
      </w:r>
      <w:r w:rsidRPr="00DE5BED">
        <w:rPr>
          <w:rFonts w:ascii="Montserrat" w:hAnsi="Montserrat"/>
        </w:rPr>
        <w:t>Pandemic business continuity planning requires a different approach in that a pandemic impacts key resources such as human resources, facilities, supplies, information and capital</w:t>
      </w:r>
      <w:r>
        <w:rPr>
          <w:rFonts w:ascii="Montserrat" w:hAnsi="Montserrat"/>
        </w:rPr>
        <w:t xml:space="preserve">. </w:t>
      </w:r>
      <w:r w:rsidRPr="00DE5BED">
        <w:rPr>
          <w:rFonts w:ascii="Montserrat" w:hAnsi="Montserrat"/>
        </w:rPr>
        <w:t>The human impact and duration of disruption are greater for a pandemic than for many other business disruptions</w:t>
      </w:r>
      <w:r>
        <w:rPr>
          <w:rFonts w:ascii="Montserrat" w:hAnsi="Montserrat"/>
        </w:rPr>
        <w:t xml:space="preserve">. </w:t>
      </w:r>
      <w:r w:rsidRPr="00DE5BED">
        <w:rPr>
          <w:rFonts w:ascii="Montserrat" w:hAnsi="Montserrat"/>
        </w:rPr>
        <w:t>Society is dependent on the critical services of key infrastructure providers such as those in the energy, transportation and telecommunication sectors, which will be expected to maintain some level of operation during a pandemic.</w:t>
      </w:r>
    </w:p>
    <w:p w:rsidR="00B05187" w:rsidRPr="00DE5BED" w:rsidRDefault="00B05187" w:rsidP="00B05187">
      <w:pPr>
        <w:rPr>
          <w:rFonts w:ascii="Montserrat" w:hAnsi="Montserrat"/>
        </w:rPr>
      </w:pPr>
      <w:r w:rsidRPr="00DE5BED">
        <w:rPr>
          <w:rFonts w:ascii="Montserrat" w:hAnsi="Montserrat"/>
        </w:rPr>
        <w:t>In early 2006 senior management identified an influenza pandemic as a significant operational and reputational risk to (company)</w:t>
      </w:r>
      <w:r>
        <w:rPr>
          <w:rFonts w:ascii="Montserrat" w:hAnsi="Montserrat"/>
        </w:rPr>
        <w:t xml:space="preserve">. </w:t>
      </w:r>
      <w:r w:rsidRPr="00DE5BED">
        <w:rPr>
          <w:rFonts w:ascii="Montserrat" w:hAnsi="Montserrat"/>
        </w:rPr>
        <w:t>A team was organized to prepare an enterprise-wide business continuity plan to address this threat</w:t>
      </w:r>
      <w:r>
        <w:rPr>
          <w:rFonts w:ascii="Montserrat" w:hAnsi="Montserrat"/>
        </w:rPr>
        <w:t xml:space="preserve">. </w:t>
      </w:r>
      <w:r w:rsidRPr="00DE5BED">
        <w:rPr>
          <w:rFonts w:ascii="Montserrat" w:hAnsi="Montserrat"/>
        </w:rPr>
        <w:t>Representatives from key areas of the company include gas and electric operations; generation, transmissions and power/gas supply; human resources; facilities; communications; supply chain; security; information technology; finance; and central support services</w:t>
      </w:r>
      <w:r>
        <w:rPr>
          <w:rFonts w:ascii="Montserrat" w:hAnsi="Montserrat"/>
        </w:rPr>
        <w:t xml:space="preserve">. </w:t>
      </w:r>
      <w:r w:rsidRPr="00DE5BED">
        <w:rPr>
          <w:rFonts w:ascii="Montserrat" w:hAnsi="Montserrat"/>
        </w:rPr>
        <w:t>Departmental business continuity plans will be developed to address specific requirements and then integrated into the enterprise plan</w:t>
      </w:r>
      <w:r>
        <w:rPr>
          <w:rFonts w:ascii="Montserrat" w:hAnsi="Montserrat"/>
        </w:rPr>
        <w:t xml:space="preserve">. </w:t>
      </w:r>
      <w:r w:rsidRPr="00DE5BED">
        <w:rPr>
          <w:rFonts w:ascii="Montserrat" w:hAnsi="Montserrat"/>
        </w:rPr>
        <w:t>Plan drafts are to be completed by 4</w:t>
      </w:r>
      <w:r w:rsidRPr="00DE5BED">
        <w:rPr>
          <w:rFonts w:ascii="Montserrat" w:hAnsi="Montserrat"/>
          <w:vertAlign w:val="superscript"/>
        </w:rPr>
        <w:t>th</w:t>
      </w:r>
      <w:r w:rsidRPr="00DE5BED">
        <w:rPr>
          <w:rFonts w:ascii="Montserrat" w:hAnsi="Montserrat"/>
        </w:rPr>
        <w:t xml:space="preserve"> quarter 2006, with testing to commence by year-end. </w:t>
      </w:r>
    </w:p>
    <w:p w:rsidR="00B05187" w:rsidRPr="00DE5BED" w:rsidRDefault="00B05187" w:rsidP="00B05187">
      <w:pPr>
        <w:pStyle w:val="Heading1"/>
        <w:rPr>
          <w:rFonts w:ascii="Montserrat" w:hAnsi="Montserrat"/>
          <w:sz w:val="24"/>
          <w:szCs w:val="24"/>
        </w:rPr>
      </w:pPr>
      <w:r w:rsidRPr="00DE5BED">
        <w:rPr>
          <w:rFonts w:ascii="Montserrat" w:hAnsi="Montserrat"/>
        </w:rPr>
        <w:br w:type="page"/>
      </w:r>
    </w:p>
    <w:p w:rsidR="00B05187" w:rsidRPr="00DE5BED" w:rsidRDefault="00B05187" w:rsidP="00B05187">
      <w:pPr>
        <w:pStyle w:val="Heading1"/>
        <w:rPr>
          <w:rFonts w:ascii="Montserrat" w:hAnsi="Montserrat"/>
          <w:b w:val="0"/>
          <w:bCs w:val="0"/>
        </w:rPr>
      </w:pPr>
      <w:bookmarkStart w:id="9" w:name="_Toc31269933"/>
      <w:r w:rsidRPr="00DE5BED">
        <w:rPr>
          <w:rFonts w:ascii="Montserrat" w:hAnsi="Montserrat"/>
          <w:b w:val="0"/>
          <w:bCs w:val="0"/>
        </w:rPr>
        <w:t>P</w:t>
      </w:r>
      <w:bookmarkEnd w:id="2"/>
      <w:r w:rsidRPr="00DE5BED">
        <w:rPr>
          <w:rFonts w:ascii="Montserrat" w:hAnsi="Montserrat"/>
          <w:b w:val="0"/>
          <w:bCs w:val="0"/>
        </w:rPr>
        <w:t>OLICY</w:t>
      </w:r>
      <w:bookmarkEnd w:id="9"/>
    </w:p>
    <w:p w:rsidR="00B05187" w:rsidRPr="00DE5BED" w:rsidRDefault="00B05187" w:rsidP="00B05187">
      <w:pPr>
        <w:pStyle w:val="Header"/>
        <w:rPr>
          <w:rFonts w:ascii="Montserrat" w:hAnsi="Montserrat"/>
        </w:rPr>
      </w:pPr>
      <w:r w:rsidRPr="00DE5BED">
        <w:rPr>
          <w:rFonts w:ascii="Montserrat" w:hAnsi="Montserrat"/>
        </w:rPr>
        <w:t>It is the policy of (company) to develop and maintain a business continuity plan that will provide the enterprise with every opportunity to withstand a catastrophic event</w:t>
      </w:r>
      <w:r>
        <w:rPr>
          <w:rFonts w:ascii="Montserrat" w:hAnsi="Montserrat"/>
        </w:rPr>
        <w:t xml:space="preserve">. </w:t>
      </w:r>
      <w:r w:rsidRPr="00DE5BED">
        <w:rPr>
          <w:rFonts w:ascii="Montserrat" w:hAnsi="Montserrat"/>
        </w:rPr>
        <w:t>The goal is to provide advance planning for the disruption, to effectively manage through the disruption and to resume operations quickly and effectively</w:t>
      </w:r>
      <w:r>
        <w:rPr>
          <w:rFonts w:ascii="Montserrat" w:hAnsi="Montserrat"/>
        </w:rPr>
        <w:t xml:space="preserve">. </w:t>
      </w:r>
      <w:r w:rsidRPr="00DE5BED">
        <w:rPr>
          <w:rFonts w:ascii="Montserrat" w:hAnsi="Montserrat"/>
        </w:rPr>
        <w:t xml:space="preserve"> (company) also recognizes the need to establish comprehensive business continuity policies to protect employee health, life and safety.</w:t>
      </w:r>
    </w:p>
    <w:p w:rsidR="00B05187" w:rsidRPr="00DE5BED" w:rsidRDefault="00B05187" w:rsidP="00B05187">
      <w:pPr>
        <w:pStyle w:val="Heading1"/>
        <w:rPr>
          <w:rFonts w:ascii="Montserrat" w:hAnsi="Montserrat"/>
          <w:b w:val="0"/>
          <w:bCs w:val="0"/>
        </w:rPr>
      </w:pPr>
      <w:bookmarkStart w:id="10" w:name="_Toc31269934"/>
      <w:r w:rsidRPr="00DE5BED">
        <w:rPr>
          <w:rFonts w:ascii="Montserrat" w:hAnsi="Montserrat"/>
          <w:b w:val="0"/>
          <w:bCs w:val="0"/>
        </w:rPr>
        <w:t>OBJECTIVE</w:t>
      </w:r>
      <w:bookmarkEnd w:id="10"/>
    </w:p>
    <w:p w:rsidR="00B05187" w:rsidRPr="00DE5BED" w:rsidRDefault="00B05187" w:rsidP="00B05187">
      <w:pPr>
        <w:jc w:val="both"/>
        <w:rPr>
          <w:rFonts w:ascii="Montserrat" w:hAnsi="Montserrat"/>
        </w:rPr>
      </w:pPr>
      <w:r w:rsidRPr="00DE5BED">
        <w:rPr>
          <w:rFonts w:ascii="Montserrat" w:hAnsi="Montserrat"/>
        </w:rPr>
        <w:t>The purpose of a business continuity plan is to provide for an orderly, timely resumption of business operations by clearly defining roles and responsibilities as well as resources, equipment, supplies and documentation required to execute the plan</w:t>
      </w:r>
      <w:r>
        <w:rPr>
          <w:rFonts w:ascii="Montserrat" w:hAnsi="Montserrat"/>
        </w:rPr>
        <w:t xml:space="preserve">. </w:t>
      </w:r>
      <w:r w:rsidRPr="00DE5BED">
        <w:rPr>
          <w:rFonts w:ascii="Montserrat" w:hAnsi="Montserrat"/>
        </w:rPr>
        <w:t>The objective of this document is to provide information about the global threat of an influenza pandemic, to describe (company)’a strategy for preparing for this threat, and to outline the actions required to mitigate the risk</w:t>
      </w:r>
      <w:r>
        <w:rPr>
          <w:rFonts w:ascii="Montserrat" w:hAnsi="Montserrat"/>
        </w:rPr>
        <w:t xml:space="preserve">. </w:t>
      </w:r>
      <w:r w:rsidRPr="00DE5BED">
        <w:rPr>
          <w:rFonts w:ascii="Montserrat" w:hAnsi="Montserrat"/>
        </w:rPr>
        <w:t xml:space="preserve"> A pandemic event could potentially impact (company)’s ability to sustain critical operations and to provide support for mission-critical services</w:t>
      </w:r>
      <w:r>
        <w:rPr>
          <w:rFonts w:ascii="Montserrat" w:hAnsi="Montserrat"/>
        </w:rPr>
        <w:t xml:space="preserve">. </w:t>
      </w:r>
      <w:r w:rsidRPr="00DE5BED">
        <w:rPr>
          <w:rFonts w:ascii="Montserrat" w:hAnsi="Montserrat"/>
        </w:rPr>
        <w:t>Although many actions must yet be completed in order to mitigate this risk, (company) recognizes the need to plan for such an event in order to minimize the impact and to enhance the recovery process. Upon its completion the Pandemic Business Continuity Plan will include measures to address life-safety issues and will be used as a resource before, during and after a pandemic event</w:t>
      </w:r>
      <w:r>
        <w:rPr>
          <w:rFonts w:ascii="Montserrat" w:hAnsi="Montserrat"/>
        </w:rPr>
        <w:t xml:space="preserve">. </w:t>
      </w:r>
      <w:r w:rsidRPr="00DE5BED">
        <w:rPr>
          <w:rFonts w:ascii="Montserrat" w:hAnsi="Montserrat"/>
        </w:rPr>
        <w:t xml:space="preserve"> </w:t>
      </w:r>
    </w:p>
    <w:p w:rsidR="00B05187" w:rsidRPr="00DE5BED" w:rsidRDefault="00B05187" w:rsidP="00B05187">
      <w:pPr>
        <w:pStyle w:val="Heading1"/>
        <w:rPr>
          <w:rFonts w:ascii="Montserrat" w:hAnsi="Montserrat"/>
          <w:b w:val="0"/>
          <w:bCs w:val="0"/>
        </w:rPr>
      </w:pPr>
      <w:bookmarkStart w:id="11" w:name="_Toc31269935"/>
      <w:bookmarkEnd w:id="1"/>
      <w:r w:rsidRPr="00DE5BED">
        <w:rPr>
          <w:rFonts w:ascii="Montserrat" w:hAnsi="Montserrat"/>
          <w:b w:val="0"/>
          <w:bCs w:val="0"/>
        </w:rPr>
        <w:t>BACKGROUND</w:t>
      </w:r>
      <w:bookmarkEnd w:id="11"/>
    </w:p>
    <w:p w:rsidR="00B05187" w:rsidRPr="00DE5BED" w:rsidRDefault="00B05187" w:rsidP="00B05187">
      <w:pPr>
        <w:pStyle w:val="Header"/>
        <w:rPr>
          <w:rFonts w:ascii="Montserrat" w:hAnsi="Montserrat"/>
          <w:b/>
          <w:bCs/>
          <w:sz w:val="28"/>
        </w:rPr>
      </w:pPr>
    </w:p>
    <w:p w:rsidR="00B05187" w:rsidRPr="00DE5BED" w:rsidRDefault="00B05187" w:rsidP="00B05187">
      <w:pPr>
        <w:pStyle w:val="Heading2"/>
        <w:rPr>
          <w:rFonts w:ascii="Montserrat" w:hAnsi="Montserrat"/>
        </w:rPr>
      </w:pPr>
      <w:bookmarkStart w:id="12" w:name="_Toc31269936"/>
      <w:r w:rsidRPr="00DE5BED">
        <w:rPr>
          <w:rFonts w:ascii="Montserrat" w:hAnsi="Montserrat"/>
        </w:rPr>
        <w:t>Introduction</w:t>
      </w:r>
      <w:bookmarkEnd w:id="12"/>
    </w:p>
    <w:p w:rsidR="00B05187" w:rsidRPr="00DE5BED" w:rsidRDefault="00B05187" w:rsidP="00B05187">
      <w:pPr>
        <w:rPr>
          <w:rFonts w:ascii="Montserrat" w:hAnsi="Montserrat"/>
        </w:rPr>
      </w:pPr>
      <w:r w:rsidRPr="00DE5BED">
        <w:rPr>
          <w:rFonts w:ascii="Montserrat" w:hAnsi="Montserrat"/>
        </w:rPr>
        <w:t>Traditionally, business continuity planning is focused on physical facility evacuation, loss of communications or loss of information technology infrastructure</w:t>
      </w:r>
      <w:r>
        <w:rPr>
          <w:rFonts w:ascii="Montserrat" w:hAnsi="Montserrat"/>
        </w:rPr>
        <w:t xml:space="preserve">. </w:t>
      </w:r>
      <w:r w:rsidRPr="00DE5BED">
        <w:rPr>
          <w:rFonts w:ascii="Montserrat" w:hAnsi="Montserrat"/>
        </w:rPr>
        <w:t>The energy sector requires additional preparations for a greater range of threats that must be faced by owners and operators of the physical system</w:t>
      </w:r>
      <w:r>
        <w:rPr>
          <w:rFonts w:ascii="Montserrat" w:hAnsi="Montserrat"/>
        </w:rPr>
        <w:t xml:space="preserve">. </w:t>
      </w:r>
      <w:r w:rsidRPr="00DE5BED">
        <w:rPr>
          <w:rFonts w:ascii="Montserrat" w:hAnsi="Montserrat"/>
        </w:rPr>
        <w:t xml:space="preserve"> Such threats include adverse weather, vandalism, equipment failure, terrorism and even Y2K</w:t>
      </w:r>
      <w:r>
        <w:rPr>
          <w:rFonts w:ascii="Montserrat" w:hAnsi="Montserrat"/>
        </w:rPr>
        <w:t xml:space="preserve">. </w:t>
      </w:r>
      <w:r w:rsidRPr="00DE5BED">
        <w:rPr>
          <w:rFonts w:ascii="Montserrat" w:hAnsi="Montserrat"/>
        </w:rPr>
        <w:t xml:space="preserve"> The threat of a pandemic not only impacts the energy sector but every facet of society on a global scale</w:t>
      </w:r>
      <w:r>
        <w:rPr>
          <w:rFonts w:ascii="Montserrat" w:hAnsi="Montserrat"/>
        </w:rPr>
        <w:t xml:space="preserve">. </w:t>
      </w:r>
    </w:p>
    <w:p w:rsidR="00B05187" w:rsidRPr="00DE5BED" w:rsidRDefault="00B05187" w:rsidP="00B05187">
      <w:pPr>
        <w:pStyle w:val="Heading2"/>
        <w:rPr>
          <w:rFonts w:ascii="Montserrat" w:hAnsi="Montserrat"/>
        </w:rPr>
      </w:pPr>
      <w:bookmarkStart w:id="13" w:name="_Toc31269937"/>
      <w:r w:rsidRPr="00DE5BED">
        <w:rPr>
          <w:rFonts w:ascii="Montserrat" w:hAnsi="Montserrat"/>
        </w:rPr>
        <w:t>Influenza Pandemic</w:t>
      </w:r>
      <w:bookmarkEnd w:id="13"/>
    </w:p>
    <w:p w:rsidR="00B05187" w:rsidRPr="00DE5BED" w:rsidRDefault="00B05187" w:rsidP="00B05187">
      <w:pPr>
        <w:rPr>
          <w:rFonts w:ascii="Montserrat" w:hAnsi="Montserrat"/>
        </w:rPr>
      </w:pPr>
      <w:r w:rsidRPr="00DE5BED">
        <w:rPr>
          <w:rFonts w:ascii="Montserrat" w:hAnsi="Montserrat"/>
        </w:rPr>
        <w:t>The new threat we are facing today is the possibility of an influenza pandemic caused by the H5N1 virus</w:t>
      </w:r>
      <w:r>
        <w:rPr>
          <w:rFonts w:ascii="Montserrat" w:hAnsi="Montserrat"/>
        </w:rPr>
        <w:t xml:space="preserve">. </w:t>
      </w:r>
      <w:r w:rsidRPr="00DE5BED">
        <w:rPr>
          <w:rFonts w:ascii="Montserrat" w:hAnsi="Montserrat"/>
        </w:rPr>
        <w:t>A pandemic is defined as a global outbreak when a new virus is able to be transmitted from human to human, resulting in serious illness and death worldwide</w:t>
      </w:r>
      <w:r>
        <w:rPr>
          <w:rFonts w:ascii="Montserrat" w:hAnsi="Montserrat"/>
        </w:rPr>
        <w:t xml:space="preserve">. </w:t>
      </w:r>
      <w:r w:rsidRPr="00DE5BED">
        <w:rPr>
          <w:rFonts w:ascii="Montserrat" w:hAnsi="Montserrat"/>
        </w:rPr>
        <w:t>The H5N1 virus is currently infecting large populations of birds in Asia and has spread to migratory birds on the European continent</w:t>
      </w:r>
      <w:r>
        <w:rPr>
          <w:rFonts w:ascii="Montserrat" w:hAnsi="Montserrat"/>
        </w:rPr>
        <w:t xml:space="preserve">. </w:t>
      </w:r>
      <w:r w:rsidRPr="00DE5BED">
        <w:rPr>
          <w:rFonts w:ascii="Montserrat" w:hAnsi="Montserrat"/>
        </w:rPr>
        <w:t>The virus has not only infected birds but humans as well, many times with fatal results</w:t>
      </w:r>
      <w:r>
        <w:rPr>
          <w:rFonts w:ascii="Montserrat" w:hAnsi="Montserrat"/>
        </w:rPr>
        <w:t xml:space="preserve">. </w:t>
      </w:r>
      <w:r w:rsidRPr="00DE5BED">
        <w:rPr>
          <w:rFonts w:ascii="Montserrat" w:hAnsi="Montserrat"/>
        </w:rPr>
        <w:t>The H5N1 virus first surfaced in 1996</w:t>
      </w:r>
      <w:r>
        <w:rPr>
          <w:rFonts w:ascii="Montserrat" w:hAnsi="Montserrat"/>
        </w:rPr>
        <w:t xml:space="preserve">. </w:t>
      </w:r>
      <w:r w:rsidRPr="00DE5BED">
        <w:rPr>
          <w:rFonts w:ascii="Montserrat" w:hAnsi="Montserrat"/>
        </w:rPr>
        <w:t>The virus is spreading rapidly in domesticated birds and birds in the wild</w:t>
      </w:r>
      <w:r>
        <w:rPr>
          <w:rFonts w:ascii="Montserrat" w:hAnsi="Montserrat"/>
        </w:rPr>
        <w:t xml:space="preserve">. </w:t>
      </w:r>
      <w:r w:rsidRPr="00DE5BED">
        <w:rPr>
          <w:rFonts w:ascii="Montserrat" w:hAnsi="Montserrat"/>
        </w:rPr>
        <w:t>Studies of migratory birds in the North American continent are in progress but no cases have been reported in the North American continent to date</w:t>
      </w:r>
      <w:r>
        <w:rPr>
          <w:rFonts w:ascii="Montserrat" w:hAnsi="Montserrat"/>
        </w:rPr>
        <w:t xml:space="preserve">. </w:t>
      </w:r>
    </w:p>
    <w:p w:rsidR="00B05187" w:rsidRDefault="00B05187" w:rsidP="00B05187">
      <w:pPr>
        <w:rPr>
          <w:rFonts w:ascii="Montserrat" w:hAnsi="Montserrat"/>
        </w:rPr>
      </w:pPr>
      <w:r w:rsidRPr="00DE5BED">
        <w:rPr>
          <w:rFonts w:ascii="Montserrat" w:hAnsi="Montserrat"/>
        </w:rPr>
        <w:t>The recent cases in humans and domesticated animals have contributed to the widespread awareness of the H5N1 virus</w:t>
      </w:r>
      <w:r>
        <w:rPr>
          <w:rFonts w:ascii="Montserrat" w:hAnsi="Montserrat"/>
        </w:rPr>
        <w:t xml:space="preserve">. </w:t>
      </w:r>
      <w:r w:rsidRPr="00DE5BED">
        <w:rPr>
          <w:rFonts w:ascii="Montserrat" w:hAnsi="Montserrat"/>
        </w:rPr>
        <w:t>The virus has attracted serious attention by governments and medical organizations around the world</w:t>
      </w:r>
      <w:r>
        <w:rPr>
          <w:rFonts w:ascii="Montserrat" w:hAnsi="Montserrat"/>
        </w:rPr>
        <w:t xml:space="preserve">. </w:t>
      </w:r>
      <w:r w:rsidRPr="00DE5BED">
        <w:rPr>
          <w:rFonts w:ascii="Montserrat" w:hAnsi="Montserrat"/>
        </w:rPr>
        <w:t xml:space="preserve">Health experts agree that it is not a matter of </w:t>
      </w:r>
      <w:r w:rsidRPr="00DE5BED">
        <w:rPr>
          <w:rFonts w:ascii="Montserrat" w:hAnsi="Montserrat"/>
          <w:i/>
        </w:rPr>
        <w:t>if</w:t>
      </w:r>
      <w:r w:rsidRPr="00DE5BED">
        <w:rPr>
          <w:rFonts w:ascii="Montserrat" w:hAnsi="Montserrat"/>
        </w:rPr>
        <w:t xml:space="preserve"> a pandemic will occur, but </w:t>
      </w:r>
      <w:r w:rsidRPr="00DE5BED">
        <w:rPr>
          <w:rFonts w:ascii="Montserrat" w:hAnsi="Montserrat"/>
          <w:i/>
        </w:rPr>
        <w:t xml:space="preserve">when </w:t>
      </w:r>
      <w:r w:rsidRPr="00DE5BED">
        <w:rPr>
          <w:rFonts w:ascii="Montserrat" w:hAnsi="Montserrat"/>
        </w:rPr>
        <w:t>it will occur</w:t>
      </w:r>
      <w:r>
        <w:rPr>
          <w:rFonts w:ascii="Montserrat" w:hAnsi="Montserrat"/>
        </w:rPr>
        <w:t xml:space="preserve">. </w:t>
      </w:r>
      <w:r w:rsidRPr="00DE5BED">
        <w:rPr>
          <w:rFonts w:ascii="Montserrat" w:hAnsi="Montserrat"/>
        </w:rPr>
        <w:t xml:space="preserve"> The timing and impact will depend on many factors which are difficult to predict because the global situation is ever changing</w:t>
      </w:r>
      <w:r>
        <w:rPr>
          <w:rFonts w:ascii="Montserrat" w:hAnsi="Montserrat"/>
        </w:rPr>
        <w:t xml:space="preserve">. </w:t>
      </w:r>
      <w:r w:rsidRPr="00DE5BED">
        <w:rPr>
          <w:rFonts w:ascii="Montserrat" w:hAnsi="Montserrat"/>
        </w:rPr>
        <w:t xml:space="preserve"> We do know from history that influenza pandemic outbreaks have occurred several times in the past century</w:t>
      </w:r>
      <w:r>
        <w:rPr>
          <w:rFonts w:ascii="Montserrat" w:hAnsi="Montserrat"/>
        </w:rPr>
        <w:t xml:space="preserve">. </w:t>
      </w:r>
      <w:r w:rsidRPr="00DE5BED">
        <w:rPr>
          <w:rFonts w:ascii="Montserrat" w:hAnsi="Montserrat"/>
        </w:rPr>
        <w:t>The Spanish flu of 1918 originated from an avian contaminant and killed approximately 50 million people</w:t>
      </w:r>
      <w:r>
        <w:rPr>
          <w:rFonts w:ascii="Montserrat" w:hAnsi="Montserrat"/>
        </w:rPr>
        <w:t xml:space="preserve">. </w:t>
      </w:r>
      <w:r w:rsidRPr="00DE5BED">
        <w:rPr>
          <w:rFonts w:ascii="Montserrat" w:hAnsi="Montserrat"/>
        </w:rPr>
        <w:t>The outbreaks in 1957 and 1968 as well as the SARS outbreak in 2003 all originated from an avian flu</w:t>
      </w:r>
      <w:r>
        <w:rPr>
          <w:rFonts w:ascii="Montserrat" w:hAnsi="Montserrat"/>
        </w:rPr>
        <w:t xml:space="preserve">. </w:t>
      </w:r>
      <w:r w:rsidRPr="00DE5BED">
        <w:rPr>
          <w:rFonts w:ascii="Montserrat" w:hAnsi="Montserrat"/>
        </w:rPr>
        <w:t>Given the mobile society in which we live today, experts agree that the number of dead as a result of the H5N1 virus could be as high as 200 million people</w:t>
      </w:r>
      <w:r>
        <w:rPr>
          <w:rFonts w:ascii="Montserrat" w:hAnsi="Montserrat"/>
        </w:rPr>
        <w:t xml:space="preserve">. </w:t>
      </w:r>
      <w:r w:rsidRPr="00DE5BED">
        <w:rPr>
          <w:rFonts w:ascii="Montserrat" w:hAnsi="Montserrat"/>
        </w:rPr>
        <w:t>Consider the effect of such an outbreak on the utility sector’s ability to provide essential services</w:t>
      </w:r>
      <w:r>
        <w:rPr>
          <w:rFonts w:ascii="Montserrat" w:hAnsi="Montserrat"/>
        </w:rPr>
        <w:t xml:space="preserve">. </w:t>
      </w:r>
      <w:r w:rsidRPr="00DE5BED">
        <w:rPr>
          <w:rFonts w:ascii="Montserrat" w:hAnsi="Montserrat"/>
        </w:rPr>
        <w:t>The utility sector’s business continuity plans need to address this risk.</w:t>
      </w:r>
    </w:p>
    <w:p w:rsidR="00B05187" w:rsidRPr="00DE5BED" w:rsidRDefault="00B05187" w:rsidP="00B05187">
      <w:pPr>
        <w:pStyle w:val="Heading2"/>
        <w:rPr>
          <w:rFonts w:ascii="Montserrat" w:hAnsi="Montserrat"/>
        </w:rPr>
      </w:pPr>
      <w:bookmarkStart w:id="14" w:name="_Toc31269938"/>
      <w:r w:rsidRPr="00DE5BED">
        <w:rPr>
          <w:rFonts w:ascii="Montserrat" w:hAnsi="Montserrat"/>
        </w:rPr>
        <w:t>Pandemic Characteristics</w:t>
      </w:r>
      <w:bookmarkEnd w:id="14"/>
    </w:p>
    <w:p w:rsidR="00B05187" w:rsidRPr="00DE5BED" w:rsidRDefault="00B05187" w:rsidP="00B05187">
      <w:pPr>
        <w:rPr>
          <w:rFonts w:ascii="Montserrat" w:hAnsi="Montserrat"/>
        </w:rPr>
      </w:pPr>
      <w:r w:rsidRPr="00DE5BED">
        <w:rPr>
          <w:rFonts w:ascii="Montserrat" w:hAnsi="Montserrat"/>
        </w:rPr>
        <w:t>The threat of an influenza pandemic presents a different challenge than most business continuity planning initiatives, which are typically focused on disasters</w:t>
      </w:r>
      <w:r>
        <w:rPr>
          <w:rFonts w:ascii="Montserrat" w:hAnsi="Montserrat"/>
        </w:rPr>
        <w:t xml:space="preserve">. </w:t>
      </w:r>
      <w:r w:rsidRPr="00DE5BED">
        <w:rPr>
          <w:rFonts w:ascii="Montserrat" w:hAnsi="Montserrat"/>
        </w:rPr>
        <w:t>Disasters usually have very little warning, are a one-time occurrence, and affect a limited geographic area</w:t>
      </w:r>
      <w:r>
        <w:rPr>
          <w:rFonts w:ascii="Montserrat" w:hAnsi="Montserrat"/>
        </w:rPr>
        <w:t xml:space="preserve">. </w:t>
      </w:r>
      <w:r w:rsidRPr="00DE5BED">
        <w:rPr>
          <w:rFonts w:ascii="Montserrat" w:hAnsi="Montserrat"/>
        </w:rPr>
        <w:t>Pandemics on the other hand, are monitored for an extended period of time before an actual outbreak, occur over an extended period of time and have a widespread impact on global society and economic conditions</w:t>
      </w:r>
      <w:r>
        <w:rPr>
          <w:rFonts w:ascii="Montserrat" w:hAnsi="Montserrat"/>
        </w:rPr>
        <w:t xml:space="preserve">. </w:t>
      </w:r>
      <w:r w:rsidRPr="00DE5BED">
        <w:rPr>
          <w:rFonts w:ascii="Montserrat" w:hAnsi="Montserrat"/>
        </w:rPr>
        <w:t>The unique characteristics of a pandemic can be summarized as follows:</w:t>
      </w:r>
    </w:p>
    <w:p w:rsidR="00B05187" w:rsidRPr="00DE5BED" w:rsidRDefault="00B05187" w:rsidP="00534B8E">
      <w:pPr>
        <w:numPr>
          <w:ilvl w:val="0"/>
          <w:numId w:val="12"/>
        </w:numPr>
        <w:spacing w:after="0" w:line="240" w:lineRule="auto"/>
        <w:rPr>
          <w:rFonts w:ascii="Montserrat" w:hAnsi="Montserrat"/>
        </w:rPr>
      </w:pPr>
      <w:r w:rsidRPr="00DE5BED">
        <w:rPr>
          <w:rFonts w:ascii="Montserrat" w:hAnsi="Montserrat"/>
        </w:rPr>
        <w:t>Worldwide Impact</w:t>
      </w:r>
      <w:r>
        <w:rPr>
          <w:rFonts w:ascii="Montserrat" w:hAnsi="Montserrat"/>
        </w:rPr>
        <w:t>:</w:t>
      </w:r>
      <w:r w:rsidRPr="00DE5BED">
        <w:rPr>
          <w:rFonts w:ascii="Montserrat" w:hAnsi="Montserrat"/>
        </w:rPr>
        <w:t xml:space="preserve"> </w:t>
      </w:r>
      <w:r>
        <w:rPr>
          <w:rFonts w:ascii="Montserrat" w:hAnsi="Montserrat"/>
        </w:rPr>
        <w:t>U</w:t>
      </w:r>
      <w:r w:rsidRPr="00DE5BED">
        <w:rPr>
          <w:rFonts w:ascii="Montserrat" w:hAnsi="Montserrat"/>
        </w:rPr>
        <w:t>nlike most threats that are localized to a particular region, a pandemic has the potential for global impact</w:t>
      </w:r>
      <w:r>
        <w:rPr>
          <w:rFonts w:ascii="Montserrat" w:hAnsi="Montserrat"/>
        </w:rPr>
        <w:t xml:space="preserve">. </w:t>
      </w:r>
      <w:r w:rsidRPr="00DE5BED">
        <w:rPr>
          <w:rFonts w:ascii="Montserrat" w:hAnsi="Montserrat"/>
        </w:rPr>
        <w:t>From a utility perspective it could affect operations simultaneously across North America and around the world</w:t>
      </w:r>
      <w:r>
        <w:rPr>
          <w:rFonts w:ascii="Montserrat" w:hAnsi="Montserrat"/>
        </w:rPr>
        <w:t xml:space="preserve">. </w:t>
      </w:r>
      <w:r w:rsidRPr="00DE5BED">
        <w:rPr>
          <w:rFonts w:ascii="Montserrat" w:hAnsi="Montserrat"/>
        </w:rPr>
        <w:t>Supply availability and employee availability and ability to provide services would be greatly impacted.</w:t>
      </w:r>
    </w:p>
    <w:p w:rsidR="00B05187" w:rsidRPr="00DE5BED" w:rsidRDefault="00B05187" w:rsidP="00534B8E">
      <w:pPr>
        <w:numPr>
          <w:ilvl w:val="0"/>
          <w:numId w:val="12"/>
        </w:numPr>
        <w:spacing w:after="0" w:line="240" w:lineRule="auto"/>
        <w:rPr>
          <w:rFonts w:ascii="Montserrat" w:hAnsi="Montserrat"/>
        </w:rPr>
      </w:pPr>
      <w:r w:rsidRPr="00DE5BED">
        <w:rPr>
          <w:rFonts w:ascii="Montserrat" w:hAnsi="Montserrat"/>
        </w:rPr>
        <w:t>Duration</w:t>
      </w:r>
      <w:r>
        <w:rPr>
          <w:rFonts w:ascii="Montserrat" w:hAnsi="Montserrat"/>
        </w:rPr>
        <w:t>: A</w:t>
      </w:r>
      <w:r w:rsidRPr="00DE5BED">
        <w:rPr>
          <w:rFonts w:ascii="Montserrat" w:hAnsi="Montserrat"/>
        </w:rPr>
        <w:t>n influenza pandemic could severely disrupt operations for six to eight weeks if not longer</w:t>
      </w:r>
      <w:r>
        <w:rPr>
          <w:rFonts w:ascii="Montserrat" w:hAnsi="Montserrat"/>
        </w:rPr>
        <w:t xml:space="preserve">. </w:t>
      </w:r>
      <w:r w:rsidRPr="00DE5BED">
        <w:rPr>
          <w:rFonts w:ascii="Montserrat" w:hAnsi="Montserrat"/>
        </w:rPr>
        <w:t>Subsequent waves of the virus could resurface in 3-6 months after the initial outbreak, causing more illnesses and deaths than the first</w:t>
      </w:r>
      <w:r>
        <w:rPr>
          <w:rFonts w:ascii="Montserrat" w:hAnsi="Montserrat"/>
        </w:rPr>
        <w:t xml:space="preserve">. </w:t>
      </w:r>
      <w:r w:rsidRPr="00DE5BED">
        <w:rPr>
          <w:rFonts w:ascii="Montserrat" w:hAnsi="Montserrat"/>
        </w:rPr>
        <w:t>Some level of fear would spread through the population prior to the actual outbreak</w:t>
      </w:r>
      <w:r>
        <w:rPr>
          <w:rFonts w:ascii="Montserrat" w:hAnsi="Montserrat"/>
        </w:rPr>
        <w:t xml:space="preserve">. </w:t>
      </w:r>
      <w:r w:rsidRPr="00DE5BED">
        <w:rPr>
          <w:rFonts w:ascii="Montserrat" w:hAnsi="Montserrat"/>
        </w:rPr>
        <w:t>Depending on the attack rate among the local population the impact to absenteeism from work could range from 1-3 weeks for an individual.</w:t>
      </w:r>
    </w:p>
    <w:p w:rsidR="00B05187" w:rsidRPr="00DE5BED" w:rsidRDefault="00B05187" w:rsidP="00534B8E">
      <w:pPr>
        <w:numPr>
          <w:ilvl w:val="0"/>
          <w:numId w:val="12"/>
        </w:numPr>
        <w:spacing w:after="0" w:line="240" w:lineRule="auto"/>
        <w:rPr>
          <w:rFonts w:ascii="Montserrat" w:hAnsi="Montserrat"/>
        </w:rPr>
      </w:pPr>
      <w:r w:rsidRPr="00DE5BED">
        <w:rPr>
          <w:rFonts w:ascii="Montserrat" w:hAnsi="Montserrat"/>
        </w:rPr>
        <w:t>Mortality</w:t>
      </w:r>
      <w:r>
        <w:rPr>
          <w:rFonts w:ascii="Montserrat" w:hAnsi="Montserrat"/>
        </w:rPr>
        <w:t>: B</w:t>
      </w:r>
      <w:r w:rsidRPr="00DE5BED">
        <w:rPr>
          <w:rFonts w:ascii="Montserrat" w:hAnsi="Montserrat"/>
        </w:rPr>
        <w:t xml:space="preserve">ased on current estimates the projections for mortality range anywhere from .5 percent to 2 </w:t>
      </w:r>
      <w:r>
        <w:rPr>
          <w:rFonts w:ascii="Montserrat" w:hAnsi="Montserrat"/>
        </w:rPr>
        <w:t>percent world</w:t>
      </w:r>
      <w:r w:rsidRPr="00DE5BED">
        <w:rPr>
          <w:rFonts w:ascii="Montserrat" w:hAnsi="Montserrat"/>
        </w:rPr>
        <w:t>wide</w:t>
      </w:r>
      <w:r>
        <w:rPr>
          <w:rFonts w:ascii="Montserrat" w:hAnsi="Montserrat"/>
        </w:rPr>
        <w:t xml:space="preserve">. </w:t>
      </w:r>
      <w:r w:rsidRPr="00DE5BED">
        <w:rPr>
          <w:rFonts w:ascii="Montserrat" w:hAnsi="Montserrat"/>
        </w:rPr>
        <w:t>Even a low end mortality rate would cause severe disruption for employees suffering the loss of family, friends and coworkers</w:t>
      </w:r>
      <w:r>
        <w:rPr>
          <w:rFonts w:ascii="Montserrat" w:hAnsi="Montserrat"/>
        </w:rPr>
        <w:t xml:space="preserve">. </w:t>
      </w:r>
      <w:r w:rsidRPr="00DE5BED">
        <w:rPr>
          <w:rFonts w:ascii="Montserrat" w:hAnsi="Montserrat"/>
        </w:rPr>
        <w:t>Business continuity plans need to recognize and address the anxiety levels employees will experience during a pandemic by providing empathy and support</w:t>
      </w:r>
      <w:r>
        <w:rPr>
          <w:rFonts w:ascii="Montserrat" w:hAnsi="Montserrat"/>
        </w:rPr>
        <w:t xml:space="preserve">. </w:t>
      </w:r>
      <w:r w:rsidRPr="00DE5BED">
        <w:rPr>
          <w:rFonts w:ascii="Montserrat" w:hAnsi="Montserrat"/>
        </w:rPr>
        <w:t xml:space="preserve"> Cross training and knowledge transfer are critical to sustaining operations and services.</w:t>
      </w:r>
    </w:p>
    <w:p w:rsidR="00B05187" w:rsidRPr="00DE5BED" w:rsidRDefault="00B05187" w:rsidP="00B05187">
      <w:pPr>
        <w:rPr>
          <w:rFonts w:ascii="Montserrat" w:hAnsi="Montserrat"/>
        </w:rPr>
      </w:pPr>
    </w:p>
    <w:p w:rsidR="00B05187" w:rsidRPr="00DE5BED" w:rsidRDefault="00B05187" w:rsidP="00B05187">
      <w:pPr>
        <w:pStyle w:val="Heading2"/>
        <w:rPr>
          <w:rFonts w:ascii="Montserrat" w:hAnsi="Montserrat"/>
        </w:rPr>
      </w:pPr>
      <w:bookmarkStart w:id="15" w:name="_Toc31269939"/>
      <w:r w:rsidRPr="00DE5BED">
        <w:rPr>
          <w:rFonts w:ascii="Montserrat" w:hAnsi="Montserrat"/>
        </w:rPr>
        <w:t>Current Situation</w:t>
      </w:r>
      <w:bookmarkEnd w:id="15"/>
    </w:p>
    <w:p w:rsidR="00B05187" w:rsidRPr="00DE5BED" w:rsidRDefault="00B05187" w:rsidP="00B05187">
      <w:pPr>
        <w:rPr>
          <w:rFonts w:ascii="Montserrat" w:hAnsi="Montserrat"/>
        </w:rPr>
      </w:pPr>
      <w:r w:rsidRPr="00DE5BED">
        <w:rPr>
          <w:rFonts w:ascii="Montserrat" w:hAnsi="Montserrat"/>
        </w:rPr>
        <w:t>The H5N1 virus is an especially dangerous strain and closely resembles the 1918 Spanish flu strain which caused an estimated 50 million deaths worldwide</w:t>
      </w:r>
      <w:r>
        <w:rPr>
          <w:rFonts w:ascii="Montserrat" w:hAnsi="Montserrat"/>
        </w:rPr>
        <w:t xml:space="preserve">. </w:t>
      </w:r>
      <w:r w:rsidRPr="00DE5BED">
        <w:rPr>
          <w:rFonts w:ascii="Montserrat" w:hAnsi="Montserrat"/>
        </w:rPr>
        <w:t>The 1918 pandemic had rates of infection for the entire population of up to 32 percent</w:t>
      </w:r>
      <w:r>
        <w:rPr>
          <w:rFonts w:ascii="Montserrat" w:hAnsi="Montserrat"/>
        </w:rPr>
        <w:t xml:space="preserve">. </w:t>
      </w:r>
      <w:r w:rsidRPr="00DE5BED">
        <w:rPr>
          <w:rFonts w:ascii="Montserrat" w:hAnsi="Montserrat"/>
        </w:rPr>
        <w:t>Over just the last two years fatal human cases of the H5N1 virus have occurred in Asia, Turkey, Iraq, and Egypt</w:t>
      </w:r>
      <w:r>
        <w:rPr>
          <w:rFonts w:ascii="Montserrat" w:hAnsi="Montserrat"/>
        </w:rPr>
        <w:t xml:space="preserve">. </w:t>
      </w:r>
      <w:r w:rsidRPr="00DE5BED">
        <w:rPr>
          <w:rFonts w:ascii="Montserrat" w:hAnsi="Montserrat"/>
        </w:rPr>
        <w:t>Of late the situation in Indonesia is being monitored closely due to multiple infections within members of an extended family. The virus has been found in migratory birds across Europe and Australia</w:t>
      </w:r>
      <w:r>
        <w:rPr>
          <w:rFonts w:ascii="Montserrat" w:hAnsi="Montserrat"/>
        </w:rPr>
        <w:t xml:space="preserve">. </w:t>
      </w:r>
      <w:r w:rsidRPr="00DE5BED">
        <w:rPr>
          <w:rFonts w:ascii="Montserrat" w:hAnsi="Montserrat"/>
        </w:rPr>
        <w:t>As with the 1918 strain, the H5N1 virus originated in birds and has been found to be transmitted from birds to animals and humans</w:t>
      </w:r>
      <w:r>
        <w:rPr>
          <w:rFonts w:ascii="Montserrat" w:hAnsi="Montserrat"/>
        </w:rPr>
        <w:t xml:space="preserve">. </w:t>
      </w:r>
      <w:r w:rsidRPr="00DE5BED">
        <w:rPr>
          <w:rFonts w:ascii="Montserrat" w:hAnsi="Montserrat"/>
        </w:rPr>
        <w:t>Today there is no evidence that the virus has been transmitted from human to human</w:t>
      </w:r>
      <w:r>
        <w:rPr>
          <w:rFonts w:ascii="Montserrat" w:hAnsi="Montserrat"/>
        </w:rPr>
        <w:t xml:space="preserve">. </w:t>
      </w:r>
      <w:r w:rsidRPr="00DE5BED">
        <w:rPr>
          <w:rFonts w:ascii="Montserrat" w:hAnsi="Montserrat"/>
        </w:rPr>
        <w:t>Health officials believe it is only a matter of time before the virus mutates to a form that is readily transferable among humans, although they do not know exactly when this will happen</w:t>
      </w:r>
      <w:r>
        <w:rPr>
          <w:rFonts w:ascii="Montserrat" w:hAnsi="Montserrat"/>
        </w:rPr>
        <w:t xml:space="preserve">. </w:t>
      </w:r>
      <w:r w:rsidRPr="00DE5BED">
        <w:rPr>
          <w:rFonts w:ascii="Montserrat" w:hAnsi="Montserrat"/>
        </w:rPr>
        <w:t>Based on reports from the World Health Organization, as of June 1, 2006 a total of 224 people have been reported to be infected with the virus with 127 of these cases resulting in death</w:t>
      </w:r>
      <w:r>
        <w:rPr>
          <w:rFonts w:ascii="Montserrat" w:hAnsi="Montserrat"/>
        </w:rPr>
        <w:t xml:space="preserve">. </w:t>
      </w:r>
      <w:r w:rsidRPr="00DE5BED">
        <w:rPr>
          <w:rFonts w:ascii="Montserrat" w:hAnsi="Montserrat"/>
        </w:rPr>
        <w:t xml:space="preserve">The human mortality rate particularly in Asia for those infected has been well over 50 percent. </w:t>
      </w:r>
    </w:p>
    <w:p w:rsidR="00B05187" w:rsidRPr="00DE5BED" w:rsidRDefault="00B05187" w:rsidP="00B05187">
      <w:pPr>
        <w:rPr>
          <w:rFonts w:ascii="Montserrat" w:hAnsi="Montserrat"/>
        </w:rPr>
      </w:pPr>
      <w:r w:rsidRPr="00DE5BED">
        <w:rPr>
          <w:rFonts w:ascii="Montserrat" w:hAnsi="Montserrat"/>
        </w:rPr>
        <w:t>No vaccine has been developed yet for the H5N1 strain, which is expected to be virulent</w:t>
      </w:r>
      <w:r>
        <w:rPr>
          <w:rFonts w:ascii="Montserrat" w:hAnsi="Montserrat"/>
        </w:rPr>
        <w:t xml:space="preserve">. </w:t>
      </w:r>
      <w:r w:rsidRPr="00DE5BED">
        <w:rPr>
          <w:rFonts w:ascii="Montserrat" w:hAnsi="Montserrat"/>
        </w:rPr>
        <w:t>A vaccine cannot be developed until the virus mutates into a human to human strain</w:t>
      </w:r>
      <w:r>
        <w:rPr>
          <w:rFonts w:ascii="Montserrat" w:hAnsi="Montserrat"/>
        </w:rPr>
        <w:t xml:space="preserve">. </w:t>
      </w:r>
      <w:r w:rsidRPr="00DE5BED">
        <w:rPr>
          <w:rFonts w:ascii="Montserrat" w:hAnsi="Montserrat"/>
        </w:rPr>
        <w:t xml:space="preserve"> Realistically, timely production will not be possible for the number of inoculations needed to provide widespread protection to society. The antiviral drug Tamiflu may be effective against the virus but the drug is in very short supply around the world</w:t>
      </w:r>
      <w:r>
        <w:rPr>
          <w:rFonts w:ascii="Montserrat" w:hAnsi="Montserrat"/>
        </w:rPr>
        <w:t xml:space="preserve">. </w:t>
      </w:r>
      <w:r w:rsidRPr="00DE5BED">
        <w:rPr>
          <w:rFonts w:ascii="Montserrat" w:hAnsi="Montserrat"/>
        </w:rPr>
        <w:t>The Unites States government has drafted a plan to indicate the priority of recipients of the antiviral medication as it becomes available</w:t>
      </w:r>
      <w:r>
        <w:rPr>
          <w:rFonts w:ascii="Montserrat" w:hAnsi="Montserrat"/>
        </w:rPr>
        <w:t xml:space="preserve">. </w:t>
      </w:r>
      <w:r w:rsidRPr="00DE5BED">
        <w:rPr>
          <w:rFonts w:ascii="Montserrat" w:hAnsi="Montserrat"/>
        </w:rPr>
        <w:t>Issues faced with anti-viral medicines include availability, effectiveness against specific virus strains and dosage levels for pre-infection prevention as compared to post-infection treatment</w:t>
      </w:r>
      <w:r>
        <w:rPr>
          <w:rFonts w:ascii="Montserrat" w:hAnsi="Montserrat"/>
        </w:rPr>
        <w:t xml:space="preserve">. </w:t>
      </w:r>
      <w:r w:rsidRPr="00DE5BED">
        <w:rPr>
          <w:rFonts w:ascii="Montserrat" w:hAnsi="Montserrat"/>
        </w:rPr>
        <w:t>Research studies have shown that the virus is not easily transmittable by coughing and sneezing like other seasonal flu viruses</w:t>
      </w:r>
      <w:r>
        <w:rPr>
          <w:rFonts w:ascii="Montserrat" w:hAnsi="Montserrat"/>
        </w:rPr>
        <w:t xml:space="preserve">. </w:t>
      </w:r>
      <w:r w:rsidRPr="00DE5BED">
        <w:rPr>
          <w:rFonts w:ascii="Montserrat" w:hAnsi="Montserrat"/>
        </w:rPr>
        <w:t>Most human flu viruses attach themselves to cells in the nose and throat</w:t>
      </w:r>
      <w:r>
        <w:rPr>
          <w:rFonts w:ascii="Montserrat" w:hAnsi="Montserrat"/>
        </w:rPr>
        <w:t xml:space="preserve">. </w:t>
      </w:r>
      <w:r w:rsidRPr="00DE5BED">
        <w:rPr>
          <w:rFonts w:ascii="Montserrat" w:hAnsi="Montserrat"/>
        </w:rPr>
        <w:t>By contrast in most infected patients the H5N1 strain has been found to attach to cells in the lower respiratory tract with the rapid development of pneumonia leading to death.</w:t>
      </w:r>
    </w:p>
    <w:p w:rsidR="00B05187" w:rsidRPr="00DE5BED" w:rsidRDefault="00B05187" w:rsidP="00B05187">
      <w:pPr>
        <w:rPr>
          <w:rFonts w:ascii="Montserrat" w:hAnsi="Montserrat"/>
        </w:rPr>
      </w:pPr>
      <w:r w:rsidRPr="00DE5BED">
        <w:rPr>
          <w:rFonts w:ascii="Montserrat" w:hAnsi="Montserrat"/>
        </w:rPr>
        <w:t xml:space="preserve"> Heightened global awareness has led to predictions that if human-to-human transmission occurs, a human breakout of the H5N1 virus could spread from Asia around the world in a matter of three to eight weeks because of today’s mobile society</w:t>
      </w:r>
      <w:r>
        <w:rPr>
          <w:rFonts w:ascii="Montserrat" w:hAnsi="Montserrat"/>
        </w:rPr>
        <w:t xml:space="preserve">. </w:t>
      </w:r>
      <w:r w:rsidRPr="00DE5BED">
        <w:rPr>
          <w:rFonts w:ascii="Montserrat" w:hAnsi="Montserrat"/>
        </w:rPr>
        <w:t>Estimates indicate that as many as 25 percent of the general population would be infected</w:t>
      </w:r>
      <w:r>
        <w:rPr>
          <w:rFonts w:ascii="Montserrat" w:hAnsi="Montserrat"/>
        </w:rPr>
        <w:t xml:space="preserve">. </w:t>
      </w:r>
      <w:r w:rsidRPr="00DE5BED">
        <w:rPr>
          <w:rFonts w:ascii="Montserrat" w:hAnsi="Montserrat"/>
        </w:rPr>
        <w:t>The pandemic is expected to occur in 2-3 waves occurring 3-6 months apart, with each subsequent wave being stronger than the preceding wave</w:t>
      </w:r>
      <w:r>
        <w:rPr>
          <w:rFonts w:ascii="Montserrat" w:hAnsi="Montserrat"/>
        </w:rPr>
        <w:t xml:space="preserve">. </w:t>
      </w:r>
      <w:r w:rsidRPr="00DE5BED">
        <w:rPr>
          <w:rFonts w:ascii="Montserrat" w:hAnsi="Montserrat"/>
        </w:rPr>
        <w:t>It is believed that those infected in an earlier wave would not be infected in subsequent waves, as long as the virus does continue to mutate into another strain.</w:t>
      </w:r>
    </w:p>
    <w:p w:rsidR="00B05187" w:rsidRPr="00DE5BED" w:rsidRDefault="00B05187" w:rsidP="00B05187">
      <w:pPr>
        <w:jc w:val="center"/>
        <w:rPr>
          <w:rFonts w:ascii="Montserrat" w:hAnsi="Montserrat"/>
          <w:sz w:val="24"/>
          <w:szCs w:val="24"/>
        </w:rPr>
      </w:pPr>
      <w:r w:rsidRPr="00DE5BED">
        <w:rPr>
          <w:rFonts w:ascii="Montserrat" w:hAnsi="Montserrat"/>
        </w:rPr>
        <w:br w:type="page"/>
      </w:r>
      <w:r w:rsidRPr="00DE5BED">
        <w:rPr>
          <w:rFonts w:ascii="Montserrat" w:hAnsi="Montserrat"/>
          <w:sz w:val="24"/>
          <w:szCs w:val="24"/>
        </w:rPr>
        <w:t>SEVERITY PHASES</w:t>
      </w:r>
    </w:p>
    <w:p w:rsidR="00B05187" w:rsidRPr="00DE5BED" w:rsidRDefault="00B05187" w:rsidP="00B05187">
      <w:pPr>
        <w:pStyle w:val="Header"/>
        <w:rPr>
          <w:rFonts w:ascii="Montserrat" w:hAnsi="Montserrat"/>
          <w:b/>
          <w:bCs/>
          <w:sz w:val="28"/>
        </w:rPr>
      </w:pPr>
    </w:p>
    <w:p w:rsidR="00B05187" w:rsidRPr="00DE5BED" w:rsidRDefault="00B05187" w:rsidP="00B05187">
      <w:pPr>
        <w:rPr>
          <w:rFonts w:ascii="Montserrat" w:hAnsi="Montserrat" w:cs="Arial"/>
        </w:rPr>
      </w:pPr>
      <w:r w:rsidRPr="00DE5BED">
        <w:rPr>
          <w:rFonts w:ascii="Montserrat" w:hAnsi="Montserrat" w:cs="Arial"/>
        </w:rPr>
        <w:t>Much of the information available today about the influenza pandemic has been developed by the World Health Organization (WHO) and the Center for Disease Control (CDC)</w:t>
      </w:r>
      <w:r>
        <w:rPr>
          <w:rFonts w:ascii="Montserrat" w:hAnsi="Montserrat" w:cs="Arial"/>
        </w:rPr>
        <w:t xml:space="preserve">. </w:t>
      </w:r>
      <w:r w:rsidRPr="00DE5BED">
        <w:rPr>
          <w:rFonts w:ascii="Montserrat" w:hAnsi="Montserrat" w:cs="Arial"/>
        </w:rPr>
        <w:t>WHO has designated six phases of pandemic progression and severity</w:t>
      </w:r>
      <w:r>
        <w:rPr>
          <w:rFonts w:ascii="Montserrat" w:hAnsi="Montserrat" w:cs="Arial"/>
        </w:rPr>
        <w:t xml:space="preserve">. </w:t>
      </w:r>
      <w:r w:rsidRPr="00DE5BED">
        <w:rPr>
          <w:rFonts w:ascii="Montserrat" w:hAnsi="Montserrat" w:cs="Arial"/>
        </w:rPr>
        <w:t>The North American Electric Reliability Council (NERC) has adjusted the designations for use in the electricity and natural gas sectors</w:t>
      </w:r>
      <w:r>
        <w:rPr>
          <w:rFonts w:ascii="Montserrat" w:hAnsi="Montserrat" w:cs="Arial"/>
        </w:rPr>
        <w:t xml:space="preserve">. </w:t>
      </w:r>
      <w:r w:rsidRPr="00DE5BED">
        <w:rPr>
          <w:rFonts w:ascii="Montserrat" w:hAnsi="Montserrat" w:cs="Arial"/>
        </w:rPr>
        <w:t>(company)’s pandemic business continuity planning efforts are aligned with the NERC recommendations</w:t>
      </w:r>
      <w:r>
        <w:rPr>
          <w:rFonts w:ascii="Montserrat" w:hAnsi="Montserrat" w:cs="Arial"/>
        </w:rPr>
        <w:t xml:space="preserve">. </w:t>
      </w:r>
      <w:r w:rsidRPr="00DE5BED">
        <w:rPr>
          <w:rFonts w:ascii="Montserrat" w:hAnsi="Montserrat" w:cs="Arial"/>
        </w:rPr>
        <w:t xml:space="preserve"> The table below shows the relationship between the NERC and WHO phases and the general business consequences of each phase</w:t>
      </w:r>
      <w:r>
        <w:rPr>
          <w:rFonts w:ascii="Montserrat" w:hAnsi="Montserrat" w:cs="Arial"/>
        </w:rPr>
        <w:t xml:space="preserve">. </w:t>
      </w:r>
      <w:r w:rsidRPr="00DE5BED">
        <w:rPr>
          <w:rFonts w:ascii="Montserrat" w:hAnsi="Montserrat" w:cs="Arial"/>
        </w:rPr>
        <w:t xml:space="preserve"> Currently we are in the NERC Pre-Pandemic Phase 2 where no human-to-human transmission is thought to have occurred</w:t>
      </w:r>
      <w:r>
        <w:rPr>
          <w:rFonts w:ascii="Montserrat" w:hAnsi="Montserrat" w:cs="Arial"/>
        </w:rPr>
        <w:t xml:space="preserve">. </w:t>
      </w:r>
      <w:r w:rsidRPr="00DE5BED">
        <w:rPr>
          <w:rFonts w:ascii="Montserrat" w:hAnsi="Montserrat" w:cs="Arial"/>
        </w:rPr>
        <w:t>The time to plan for pandemic business continuity is now.</w:t>
      </w:r>
    </w:p>
    <w:tbl>
      <w:tblPr>
        <w:tblStyle w:val="BlockText"/>
        <w:tblW w:w="4931" w:type="pct"/>
        <w:tblLayout w:type="fixed"/>
        <w:tblLook w:val="00BF" w:firstRow="1" w:lastRow="0" w:firstColumn="1" w:lastColumn="0" w:noHBand="0" w:noVBand="0"/>
      </w:tblPr>
      <w:tblGrid>
        <w:gridCol w:w="2965"/>
        <w:gridCol w:w="3458"/>
        <w:gridCol w:w="4218"/>
      </w:tblGrid>
      <w:tr w:rsidR="00B05187" w:rsidRPr="00DE5BED" w:rsidTr="00B05187">
        <w:tc>
          <w:tcPr>
            <w:tcW w:w="1393" w:type="pct"/>
            <w:tcBorders>
              <w:top w:val="single" w:sz="4" w:space="0" w:color="auto"/>
              <w:left w:val="single" w:sz="4" w:space="0" w:color="auto"/>
              <w:bottom w:val="single" w:sz="4" w:space="0" w:color="auto"/>
              <w:right w:val="single" w:sz="4" w:space="0" w:color="auto"/>
            </w:tcBorders>
            <w:shd w:val="clear" w:color="auto" w:fill="3366FF"/>
          </w:tcPr>
          <w:p w:rsidR="00B05187" w:rsidRPr="00DE5BED" w:rsidRDefault="00B05187" w:rsidP="001E53EC">
            <w:pPr>
              <w:spacing w:after="0" w:line="240" w:lineRule="auto"/>
              <w:ind w:left="-23" w:right="611"/>
              <w:jc w:val="center"/>
              <w:rPr>
                <w:rFonts w:ascii="Montserrat" w:hAnsi="Montserrat" w:cs="Arial"/>
                <w:b/>
                <w:color w:val="FFFFFF"/>
              </w:rPr>
            </w:pPr>
            <w:r w:rsidRPr="00DE5BED">
              <w:rPr>
                <w:rFonts w:ascii="Montserrat" w:hAnsi="Montserrat" w:cs="Arial"/>
                <w:b/>
                <w:color w:val="FFFFFF"/>
              </w:rPr>
              <w:t>NERC Phase</w:t>
            </w:r>
          </w:p>
        </w:tc>
        <w:tc>
          <w:tcPr>
            <w:tcW w:w="1625" w:type="pct"/>
            <w:tcBorders>
              <w:top w:val="single" w:sz="4" w:space="0" w:color="auto"/>
              <w:left w:val="single" w:sz="4" w:space="0" w:color="auto"/>
              <w:bottom w:val="single" w:sz="4" w:space="0" w:color="auto"/>
              <w:right w:val="single" w:sz="4" w:space="0" w:color="auto"/>
            </w:tcBorders>
            <w:shd w:val="clear" w:color="auto" w:fill="3366FF"/>
            <w:vAlign w:val="center"/>
          </w:tcPr>
          <w:p w:rsidR="00B05187" w:rsidRPr="00DE5BED" w:rsidRDefault="00B05187" w:rsidP="001E53EC">
            <w:pPr>
              <w:spacing w:after="0" w:line="240" w:lineRule="auto"/>
              <w:jc w:val="center"/>
              <w:rPr>
                <w:rFonts w:ascii="Montserrat" w:hAnsi="Montserrat" w:cs="Arial"/>
                <w:b/>
                <w:color w:val="FFFFFF"/>
              </w:rPr>
            </w:pPr>
            <w:r w:rsidRPr="00DE5BED">
              <w:rPr>
                <w:rFonts w:ascii="Montserrat" w:hAnsi="Montserrat" w:cs="Arial"/>
                <w:b/>
                <w:color w:val="FFFFFF"/>
              </w:rPr>
              <w:t>WHO/CDC Phase</w:t>
            </w:r>
          </w:p>
        </w:tc>
        <w:tc>
          <w:tcPr>
            <w:tcW w:w="1982" w:type="pct"/>
            <w:tcBorders>
              <w:top w:val="single" w:sz="4" w:space="0" w:color="auto"/>
              <w:left w:val="single" w:sz="4" w:space="0" w:color="auto"/>
              <w:bottom w:val="single" w:sz="4" w:space="0" w:color="auto"/>
              <w:right w:val="single" w:sz="4" w:space="0" w:color="auto"/>
            </w:tcBorders>
            <w:shd w:val="clear" w:color="auto" w:fill="3366FF"/>
            <w:vAlign w:val="center"/>
          </w:tcPr>
          <w:p w:rsidR="00B05187" w:rsidRPr="00DE5BED" w:rsidRDefault="00B05187" w:rsidP="001E53EC">
            <w:pPr>
              <w:spacing w:after="0" w:line="240" w:lineRule="auto"/>
              <w:jc w:val="center"/>
              <w:rPr>
                <w:rFonts w:ascii="Montserrat" w:hAnsi="Montserrat" w:cs="Arial"/>
                <w:b/>
                <w:color w:val="FFFFFF"/>
              </w:rPr>
            </w:pPr>
            <w:r w:rsidRPr="00DE5BED">
              <w:rPr>
                <w:rFonts w:ascii="Montserrat" w:hAnsi="Montserrat" w:cs="Arial"/>
                <w:b/>
                <w:color w:val="FFFFFF"/>
              </w:rPr>
              <w:t>Consequences for Businesses</w:t>
            </w:r>
          </w:p>
        </w:tc>
      </w:tr>
      <w:tr w:rsidR="00B05187" w:rsidRPr="00DE5BED" w:rsidTr="00B05187">
        <w:tc>
          <w:tcPr>
            <w:tcW w:w="1393" w:type="pct"/>
            <w:tcBorders>
              <w:top w:val="single" w:sz="4" w:space="0" w:color="auto"/>
              <w:bottom w:val="single" w:sz="4" w:space="0" w:color="auto"/>
            </w:tcBorders>
            <w:shd w:val="clear" w:color="auto" w:fill="00FF00"/>
            <w:vAlign w:val="center"/>
          </w:tcPr>
          <w:p w:rsidR="00B05187" w:rsidRPr="001E53EC" w:rsidRDefault="00B05187" w:rsidP="001E53EC">
            <w:pPr>
              <w:spacing w:after="0" w:line="240" w:lineRule="auto"/>
              <w:jc w:val="center"/>
              <w:rPr>
                <w:rFonts w:ascii="Montserrat" w:hAnsi="Montserrat" w:cs="Arial"/>
                <w:b/>
                <w:sz w:val="20"/>
              </w:rPr>
            </w:pPr>
          </w:p>
          <w:p w:rsidR="00B05187" w:rsidRPr="001E53EC" w:rsidRDefault="00B05187" w:rsidP="001E53EC">
            <w:pPr>
              <w:spacing w:after="0" w:line="240" w:lineRule="auto"/>
              <w:ind w:left="450"/>
              <w:jc w:val="center"/>
              <w:rPr>
                <w:rFonts w:ascii="Montserrat" w:hAnsi="Montserrat" w:cs="Arial"/>
                <w:b/>
                <w:sz w:val="20"/>
                <w:szCs w:val="32"/>
              </w:rPr>
            </w:pPr>
            <w:r w:rsidRPr="001E53EC">
              <w:rPr>
                <w:rFonts w:ascii="Montserrat" w:hAnsi="Montserrat" w:cs="Arial"/>
                <w:b/>
                <w:sz w:val="20"/>
                <w:szCs w:val="32"/>
              </w:rPr>
              <w:t>1</w:t>
            </w:r>
          </w:p>
          <w:p w:rsidR="00B05187" w:rsidRPr="001E53EC" w:rsidRDefault="00B05187" w:rsidP="001E53EC">
            <w:pPr>
              <w:spacing w:after="0" w:line="240" w:lineRule="auto"/>
              <w:jc w:val="center"/>
              <w:rPr>
                <w:rFonts w:ascii="Montserrat" w:hAnsi="Montserrat" w:cs="Arial"/>
                <w:b/>
                <w:sz w:val="20"/>
              </w:rPr>
            </w:pPr>
          </w:p>
          <w:p w:rsidR="00B05187" w:rsidRPr="001E53EC" w:rsidRDefault="00B05187" w:rsidP="001E53EC">
            <w:pPr>
              <w:spacing w:after="0" w:line="240" w:lineRule="auto"/>
              <w:ind w:left="360" w:right="971"/>
              <w:jc w:val="center"/>
              <w:rPr>
                <w:rFonts w:ascii="Montserrat" w:hAnsi="Montserrat" w:cs="Arial"/>
                <w:b/>
                <w:sz w:val="20"/>
                <w:szCs w:val="22"/>
              </w:rPr>
            </w:pPr>
            <w:r w:rsidRPr="001E53EC">
              <w:rPr>
                <w:rFonts w:ascii="Montserrat" w:hAnsi="Montserrat" w:cs="Arial"/>
                <w:b/>
                <w:sz w:val="20"/>
                <w:szCs w:val="22"/>
              </w:rPr>
              <w:t>Pandemic Alert</w:t>
            </w:r>
          </w:p>
          <w:p w:rsidR="00B05187" w:rsidRPr="001E53EC" w:rsidRDefault="00B05187" w:rsidP="001E53EC">
            <w:pPr>
              <w:spacing w:after="0" w:line="240" w:lineRule="auto"/>
              <w:jc w:val="center"/>
              <w:rPr>
                <w:rFonts w:ascii="Montserrat" w:hAnsi="Montserrat" w:cs="Arial"/>
                <w:b/>
                <w:sz w:val="20"/>
              </w:rPr>
            </w:pPr>
          </w:p>
        </w:tc>
        <w:tc>
          <w:tcPr>
            <w:tcW w:w="1625" w:type="pct"/>
            <w:tcBorders>
              <w:top w:val="single" w:sz="4" w:space="0" w:color="auto"/>
              <w:bottom w:val="single" w:sz="4" w:space="0" w:color="auto"/>
            </w:tcBorders>
            <w:shd w:val="clear" w:color="auto" w:fill="00FF00"/>
            <w:vAlign w:val="center"/>
          </w:tcPr>
          <w:p w:rsidR="00B05187" w:rsidRPr="001E53EC" w:rsidRDefault="00B05187" w:rsidP="001E53EC">
            <w:pPr>
              <w:spacing w:after="0" w:line="240" w:lineRule="auto"/>
              <w:ind w:left="72" w:right="574" w:firstLineChars="184" w:firstLine="368"/>
              <w:rPr>
                <w:rFonts w:ascii="Montserrat" w:hAnsi="Montserrat" w:cs="Arial"/>
                <w:sz w:val="20"/>
                <w:szCs w:val="22"/>
              </w:rPr>
            </w:pPr>
            <w:r w:rsidRPr="001E53EC">
              <w:rPr>
                <w:rFonts w:ascii="Montserrat" w:hAnsi="Montserrat" w:cs="Arial"/>
                <w:sz w:val="20"/>
                <w:szCs w:val="22"/>
              </w:rPr>
              <w:t>1 – low risk of       human cases</w:t>
            </w:r>
          </w:p>
          <w:p w:rsidR="00B05187" w:rsidRPr="001E53EC" w:rsidRDefault="00B05187" w:rsidP="001E53EC">
            <w:pPr>
              <w:spacing w:after="0" w:line="240" w:lineRule="auto"/>
              <w:ind w:left="72" w:right="574" w:firstLineChars="184" w:firstLine="368"/>
              <w:rPr>
                <w:rFonts w:ascii="Montserrat" w:hAnsi="Montserrat" w:cs="Arial"/>
                <w:sz w:val="20"/>
                <w:szCs w:val="22"/>
              </w:rPr>
            </w:pPr>
          </w:p>
          <w:p w:rsidR="00B05187" w:rsidRPr="001E53EC" w:rsidRDefault="00B05187" w:rsidP="001E53EC">
            <w:pPr>
              <w:spacing w:after="0" w:line="240" w:lineRule="auto"/>
              <w:ind w:left="72" w:right="574" w:firstLineChars="184" w:firstLine="368"/>
              <w:rPr>
                <w:rFonts w:ascii="Montserrat" w:hAnsi="Montserrat" w:cs="Arial"/>
                <w:sz w:val="20"/>
                <w:szCs w:val="22"/>
              </w:rPr>
            </w:pPr>
            <w:r w:rsidRPr="001E53EC">
              <w:rPr>
                <w:rFonts w:ascii="Montserrat" w:hAnsi="Montserrat" w:cs="Arial"/>
                <w:sz w:val="20"/>
                <w:szCs w:val="22"/>
              </w:rPr>
              <w:t>2 – higher risk of human cases</w:t>
            </w:r>
          </w:p>
        </w:tc>
        <w:tc>
          <w:tcPr>
            <w:tcW w:w="1982" w:type="pct"/>
            <w:tcBorders>
              <w:top w:val="single" w:sz="4" w:space="0" w:color="auto"/>
              <w:bottom w:val="single" w:sz="4" w:space="0" w:color="auto"/>
            </w:tcBorders>
            <w:shd w:val="clear" w:color="auto" w:fill="00FF00"/>
            <w:vAlign w:val="center"/>
          </w:tcPr>
          <w:p w:rsidR="00B05187" w:rsidRPr="001E53EC" w:rsidRDefault="00B05187" w:rsidP="001E53EC">
            <w:pPr>
              <w:spacing w:after="0" w:line="240" w:lineRule="auto"/>
              <w:ind w:left="290" w:right="759"/>
              <w:rPr>
                <w:rFonts w:ascii="Montserrat" w:hAnsi="Montserrat" w:cs="Arial"/>
                <w:sz w:val="20"/>
                <w:szCs w:val="22"/>
              </w:rPr>
            </w:pPr>
            <w:r w:rsidRPr="001E53EC">
              <w:rPr>
                <w:rFonts w:ascii="Montserrat" w:hAnsi="Montserrat" w:cs="Arial"/>
                <w:bCs/>
                <w:sz w:val="20"/>
                <w:szCs w:val="22"/>
              </w:rPr>
              <w:t>Governments, owners, and operators are notified a pandemic is possible and preparedness plans should be reviewed and updated.</w:t>
            </w:r>
          </w:p>
        </w:tc>
      </w:tr>
      <w:tr w:rsidR="00B05187" w:rsidRPr="00DE5BED" w:rsidTr="00B05187">
        <w:tc>
          <w:tcPr>
            <w:tcW w:w="1393" w:type="pct"/>
            <w:tcBorders>
              <w:bottom w:val="single" w:sz="4" w:space="0" w:color="auto"/>
            </w:tcBorders>
            <w:shd w:val="clear" w:color="auto" w:fill="FFFF00"/>
          </w:tcPr>
          <w:p w:rsidR="00B05187" w:rsidRPr="001E53EC" w:rsidRDefault="00B05187" w:rsidP="001E53EC">
            <w:pPr>
              <w:spacing w:after="0" w:line="240" w:lineRule="auto"/>
              <w:jc w:val="center"/>
              <w:rPr>
                <w:rFonts w:ascii="Montserrat" w:hAnsi="Montserrat" w:cs="Arial"/>
                <w:b/>
                <w:sz w:val="20"/>
              </w:rPr>
            </w:pPr>
            <w:r w:rsidRPr="001E53EC">
              <w:rPr>
                <w:rFonts w:ascii="Montserrat" w:hAnsi="Montserrat" w:cs="Arial"/>
                <w:noProof/>
                <w:sz w:val="20"/>
              </w:rPr>
              <mc:AlternateContent>
                <mc:Choice Requires="wps">
                  <w:drawing>
                    <wp:anchor distT="0" distB="0" distL="114300" distR="114300" simplePos="0" relativeHeight="251661824" behindDoc="0" locked="0" layoutInCell="1" allowOverlap="1">
                      <wp:simplePos x="0" y="0"/>
                      <wp:positionH relativeFrom="column">
                        <wp:posOffset>-108585</wp:posOffset>
                      </wp:positionH>
                      <wp:positionV relativeFrom="paragraph">
                        <wp:posOffset>234950</wp:posOffset>
                      </wp:positionV>
                      <wp:extent cx="6768465" cy="1323975"/>
                      <wp:effectExtent l="15240" t="8255" r="7620" b="10795"/>
                      <wp:wrapNone/>
                      <wp:docPr id="1073741881" name="Oval 107374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8465" cy="1323975"/>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3E6F85" id="Oval 1073741881" o:spid="_x0000_s1026" style="position:absolute;margin-left:-8.55pt;margin-top:18.5pt;width:532.95pt;height:10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WHS8gIAAEQGAAAOAAAAZHJzL2Uyb0RvYy54bWysVNFumzAUfZ+0f7B4p0AggaCSKiVkmrSt&#10;lbppzw42wZqxme2UdNP+fdcmSZP2ZZoKEvK18fU5x+fe65t9x9EjVZpJUXjRVeghKmpJmNgW3rev&#10;az/zkDZYEMyloIX3RLV3s3j/7nroczqRreSEKgRJhM6HvvBaY/o8CHTd0g7rK9lTAYuNVB02EKpt&#10;QBQeIHvHg0kYzoJBKtIrWVOtYXY1LnoLl79paG3umkZTg3jhATbjvsp9N/YbLK5xvlW4b1l9gIH/&#10;A0WHmYBDT6lW2GC0U+xVqo7VSmrZmKtadoFsGlZTxwHYROELNg8t7qnjAuLo/iSTfru09ZfHe4UY&#10;gbsL0zhNoiyLPCRwB3d194g5OpsGrYZe57Dlob9Xlq3uP8n6h0ZCli0WW7pUSg4txQQQRlbb4GKD&#10;DTRsRZvhsyRwAt4Z6WTbN6qzCUEQtHe383S6Hbo3qIbJWTrLktnUQzWsRfEknqdTdwbOj9t7pc0H&#10;KjtkB4VHOWe9tgriHD9+0sYiwvnxLzst5Jpx7lzABRog8SQNwSiYb8HPtVFus5acEfujI622m5Ir&#10;BOoARvccYFz8puROEJfYClIdxgYzPo4BCBc2H3U2HdFBtDcwdPPA21no9zycV1mVJX4ymVV+Eq5W&#10;/nJdJv5sHaXTVbwqy1X0xwKNkrxlhFBhsR7tHCX/ZpdDYY1GPBn6gpM+p752z2vqwSUMJzmwuqS0&#10;XE/DNIkzP02nsZ/EVejfZuvSX5bRbJZWt+Vt9YJS5WTSb8PqpLlFJXeGqoeWDIgwa5t4Op9AERAG&#10;fcK6AZ5zQyAlzXdmWled1qU2x4UyWWjfgzKn7KMQx8u20em6DtyepQJzHI3gSshWzVh9G0meoIIA&#10;gz3atl4YtFL98tAAbazw9M8dVtRD/KOAKpxHSWL7nguSaTqBQJ2vbM5XsKghVeEZ4OuGpRl75a5X&#10;bNvCSZFjK+QSKrdhrqBsVY+oAL8NoFU5Joe2anvheez+em7+i78AAAD//wMAUEsDBBQABgAIAAAA&#10;IQA9f/5/4gAAAAsBAAAPAAAAZHJzL2Rvd25yZXYueG1sTI9NS8NAEIbvgv9hGcGLtJv0m5hJEVGK&#10;BwVbEbxtkmkSzc7G7LaN/97pSY/DvLzv86TrwbbqSL1vHCPE4wgUceHKhiuEt93jaAXKB8OlaR0T&#10;wg95WGeXF6lJSnfiVzpuQ6WkhH1iEOoQukRrX9RkjR+7jlh+e9dbE+TsK1325iTlttWTKFpoaxqW&#10;hdp0dF9T8bU9WIQPm3++7zaL54dpXuzpm26qp80L4vXVcHcLKtAQ/sJwxhd0yIQpdwcuvWoRRvEy&#10;lijCdClO50A0W4lMjjCZzeegs1T/d8h+AQAA//8DAFBLAQItABQABgAIAAAAIQC2gziS/gAAAOEB&#10;AAATAAAAAAAAAAAAAAAAAAAAAABbQ29udGVudF9UeXBlc10ueG1sUEsBAi0AFAAGAAgAAAAhADj9&#10;If/WAAAAlAEAAAsAAAAAAAAAAAAAAAAALwEAAF9yZWxzLy5yZWxzUEsBAi0AFAAGAAgAAAAhAJ31&#10;YdLyAgAARAYAAA4AAAAAAAAAAAAAAAAALgIAAGRycy9lMm9Eb2MueG1sUEsBAi0AFAAGAAgAAAAh&#10;AD1//n/iAAAACwEAAA8AAAAAAAAAAAAAAAAATAUAAGRycy9kb3ducmV2LnhtbFBLBQYAAAAABAAE&#10;APMAAABbBgAAAAA=&#10;" filled="f" strokeweight="1pt"/>
                  </w:pict>
                </mc:Fallback>
              </mc:AlternateContent>
            </w:r>
          </w:p>
          <w:p w:rsidR="00B05187" w:rsidRPr="001E53EC" w:rsidRDefault="00B05187" w:rsidP="001E53EC">
            <w:pPr>
              <w:spacing w:after="0" w:line="240" w:lineRule="auto"/>
              <w:ind w:left="360" w:right="611"/>
              <w:jc w:val="center"/>
              <w:rPr>
                <w:rFonts w:ascii="Montserrat" w:hAnsi="Montserrat" w:cs="Arial"/>
                <w:b/>
                <w:sz w:val="20"/>
                <w:szCs w:val="32"/>
              </w:rPr>
            </w:pPr>
            <w:r w:rsidRPr="001E53EC">
              <w:rPr>
                <w:rFonts w:ascii="Montserrat" w:hAnsi="Montserrat" w:cs="Arial"/>
                <w:b/>
                <w:sz w:val="20"/>
                <w:szCs w:val="32"/>
              </w:rPr>
              <w:t>2</w:t>
            </w:r>
          </w:p>
          <w:p w:rsidR="00B05187" w:rsidRPr="001E53EC" w:rsidRDefault="00B05187" w:rsidP="001E53EC">
            <w:pPr>
              <w:spacing w:after="0" w:line="240" w:lineRule="auto"/>
              <w:ind w:left="360" w:right="611"/>
              <w:jc w:val="center"/>
              <w:rPr>
                <w:rFonts w:ascii="Montserrat" w:hAnsi="Montserrat" w:cs="Arial"/>
                <w:b/>
                <w:sz w:val="20"/>
                <w:szCs w:val="22"/>
              </w:rPr>
            </w:pPr>
          </w:p>
          <w:p w:rsidR="00B05187" w:rsidRPr="001E53EC" w:rsidRDefault="00B05187" w:rsidP="001E53EC">
            <w:pPr>
              <w:spacing w:after="0" w:line="240" w:lineRule="auto"/>
              <w:ind w:left="67" w:right="611"/>
              <w:jc w:val="center"/>
              <w:rPr>
                <w:rFonts w:ascii="Montserrat" w:hAnsi="Montserrat" w:cs="Arial"/>
                <w:b/>
                <w:sz w:val="20"/>
                <w:szCs w:val="22"/>
              </w:rPr>
            </w:pPr>
            <w:r w:rsidRPr="001E53EC">
              <w:rPr>
                <w:rFonts w:ascii="Montserrat" w:hAnsi="Montserrat" w:cs="Arial"/>
                <w:b/>
                <w:sz w:val="20"/>
                <w:szCs w:val="22"/>
              </w:rPr>
              <w:t>Pre-Pandemic</w:t>
            </w:r>
          </w:p>
          <w:p w:rsidR="00B05187" w:rsidRPr="001E53EC" w:rsidRDefault="00B05187" w:rsidP="001E53EC">
            <w:pPr>
              <w:spacing w:after="0" w:line="240" w:lineRule="auto"/>
              <w:jc w:val="center"/>
              <w:rPr>
                <w:rFonts w:ascii="Montserrat" w:hAnsi="Montserrat" w:cs="Arial"/>
                <w:b/>
                <w:sz w:val="20"/>
              </w:rPr>
            </w:pPr>
          </w:p>
        </w:tc>
        <w:tc>
          <w:tcPr>
            <w:tcW w:w="1625" w:type="pct"/>
            <w:tcBorders>
              <w:bottom w:val="single" w:sz="4" w:space="0" w:color="auto"/>
            </w:tcBorders>
            <w:shd w:val="clear" w:color="auto" w:fill="FFFF00"/>
            <w:vAlign w:val="center"/>
          </w:tcPr>
          <w:p w:rsidR="00B05187" w:rsidRPr="001E53EC" w:rsidRDefault="00B05187" w:rsidP="001E53EC">
            <w:pPr>
              <w:spacing w:after="0" w:line="240" w:lineRule="auto"/>
              <w:ind w:right="574"/>
              <w:rPr>
                <w:rFonts w:ascii="Montserrat" w:hAnsi="Montserrat" w:cs="Arial"/>
                <w:sz w:val="20"/>
                <w:szCs w:val="22"/>
              </w:rPr>
            </w:pPr>
            <w:r w:rsidRPr="001E53EC">
              <w:rPr>
                <w:rFonts w:ascii="Montserrat" w:hAnsi="Montserrat" w:cs="Arial"/>
                <w:sz w:val="20"/>
                <w:szCs w:val="22"/>
              </w:rPr>
              <w:t>3 – no or limited human-to-human transmission</w:t>
            </w:r>
          </w:p>
        </w:tc>
        <w:tc>
          <w:tcPr>
            <w:tcW w:w="1982" w:type="pct"/>
            <w:tcBorders>
              <w:bottom w:val="single" w:sz="4" w:space="0" w:color="auto"/>
            </w:tcBorders>
            <w:shd w:val="clear" w:color="auto" w:fill="FFFF00"/>
            <w:vAlign w:val="center"/>
          </w:tcPr>
          <w:p w:rsidR="00B05187" w:rsidRPr="001E53EC" w:rsidRDefault="00B05187" w:rsidP="001E53EC">
            <w:pPr>
              <w:spacing w:after="0" w:line="240" w:lineRule="auto"/>
              <w:ind w:left="290" w:right="759"/>
              <w:rPr>
                <w:rFonts w:ascii="Montserrat" w:hAnsi="Montserrat" w:cs="Arial"/>
                <w:b/>
                <w:sz w:val="20"/>
                <w:szCs w:val="22"/>
              </w:rPr>
            </w:pPr>
            <w:r w:rsidRPr="001E53EC">
              <w:rPr>
                <w:rFonts w:ascii="Montserrat" w:hAnsi="Montserrat" w:cs="Arial"/>
                <w:bCs/>
                <w:sz w:val="20"/>
                <w:szCs w:val="22"/>
              </w:rPr>
              <w:t>Governments and electricity and natural gas sectors begin to assign resources, prepare staffing, and implement contingency plans</w:t>
            </w:r>
            <w:r w:rsidRPr="001E53EC">
              <w:rPr>
                <w:rFonts w:ascii="Montserrat" w:hAnsi="Montserrat" w:cs="Arial"/>
                <w:bCs/>
                <w:sz w:val="20"/>
                <w:szCs w:val="22"/>
              </w:rPr>
              <w:t xml:space="preserve">. </w:t>
            </w:r>
            <w:r w:rsidRPr="001E53EC">
              <w:rPr>
                <w:rFonts w:ascii="Montserrat" w:hAnsi="Montserrat" w:cs="Arial"/>
                <w:bCs/>
                <w:sz w:val="20"/>
                <w:szCs w:val="22"/>
              </w:rPr>
              <w:t>Begin an information distribution program to promote appropriate responses by employees.</w:t>
            </w:r>
          </w:p>
        </w:tc>
      </w:tr>
      <w:tr w:rsidR="00B05187" w:rsidRPr="00DE5BED" w:rsidTr="00B05187">
        <w:tc>
          <w:tcPr>
            <w:tcW w:w="1393" w:type="pct"/>
            <w:tcBorders>
              <w:bottom w:val="single" w:sz="4" w:space="0" w:color="auto"/>
            </w:tcBorders>
            <w:shd w:val="clear" w:color="auto" w:fill="FFCC00"/>
          </w:tcPr>
          <w:p w:rsidR="00B05187" w:rsidRPr="001E53EC" w:rsidRDefault="00B05187" w:rsidP="001E53EC">
            <w:pPr>
              <w:spacing w:after="0" w:line="240" w:lineRule="auto"/>
              <w:jc w:val="center"/>
              <w:rPr>
                <w:rFonts w:ascii="Montserrat" w:hAnsi="Montserrat" w:cs="Arial"/>
                <w:b/>
                <w:sz w:val="20"/>
              </w:rPr>
            </w:pPr>
          </w:p>
          <w:p w:rsidR="00B05187" w:rsidRPr="001E53EC" w:rsidRDefault="00B05187" w:rsidP="001E53EC">
            <w:pPr>
              <w:spacing w:after="0" w:line="240" w:lineRule="auto"/>
              <w:jc w:val="center"/>
              <w:rPr>
                <w:rFonts w:ascii="Montserrat" w:hAnsi="Montserrat" w:cs="Arial"/>
                <w:b/>
                <w:sz w:val="20"/>
                <w:szCs w:val="32"/>
              </w:rPr>
            </w:pPr>
            <w:r w:rsidRPr="001E53EC">
              <w:rPr>
                <w:rFonts w:ascii="Montserrat" w:hAnsi="Montserrat" w:cs="Arial"/>
                <w:b/>
                <w:sz w:val="20"/>
                <w:szCs w:val="32"/>
              </w:rPr>
              <w:t>3</w:t>
            </w:r>
          </w:p>
          <w:p w:rsidR="00B05187" w:rsidRPr="001E53EC" w:rsidRDefault="00B05187" w:rsidP="001E53EC">
            <w:pPr>
              <w:spacing w:after="0" w:line="240" w:lineRule="auto"/>
              <w:jc w:val="center"/>
              <w:rPr>
                <w:rFonts w:ascii="Montserrat" w:hAnsi="Montserrat" w:cs="Arial"/>
                <w:b/>
                <w:sz w:val="20"/>
              </w:rPr>
            </w:pPr>
          </w:p>
          <w:p w:rsidR="00B05187" w:rsidRPr="001E53EC" w:rsidRDefault="00B05187" w:rsidP="001E53EC">
            <w:pPr>
              <w:spacing w:after="0" w:line="240" w:lineRule="auto"/>
              <w:ind w:left="360" w:right="611"/>
              <w:jc w:val="center"/>
              <w:rPr>
                <w:rFonts w:ascii="Montserrat" w:hAnsi="Montserrat" w:cs="Arial"/>
                <w:b/>
                <w:sz w:val="20"/>
                <w:szCs w:val="22"/>
              </w:rPr>
            </w:pPr>
            <w:r w:rsidRPr="001E53EC">
              <w:rPr>
                <w:rFonts w:ascii="Montserrat" w:hAnsi="Montserrat" w:cs="Arial"/>
                <w:b/>
                <w:sz w:val="20"/>
                <w:szCs w:val="22"/>
              </w:rPr>
              <w:t>Pandemic</w:t>
            </w:r>
          </w:p>
          <w:p w:rsidR="00B05187" w:rsidRPr="001E53EC" w:rsidRDefault="00B05187" w:rsidP="001E53EC">
            <w:pPr>
              <w:spacing w:after="0" w:line="240" w:lineRule="auto"/>
              <w:ind w:left="360" w:right="611"/>
              <w:jc w:val="center"/>
              <w:rPr>
                <w:rFonts w:ascii="Montserrat" w:hAnsi="Montserrat" w:cs="Arial"/>
                <w:b/>
                <w:sz w:val="20"/>
              </w:rPr>
            </w:pPr>
            <w:r w:rsidRPr="001E53EC">
              <w:rPr>
                <w:rFonts w:ascii="Montserrat" w:hAnsi="Montserrat" w:cs="Arial"/>
                <w:b/>
                <w:sz w:val="20"/>
                <w:szCs w:val="22"/>
              </w:rPr>
              <w:t>Outbreak</w:t>
            </w:r>
          </w:p>
        </w:tc>
        <w:tc>
          <w:tcPr>
            <w:tcW w:w="1625" w:type="pct"/>
            <w:tcBorders>
              <w:bottom w:val="single" w:sz="4" w:space="0" w:color="auto"/>
            </w:tcBorders>
            <w:shd w:val="clear" w:color="auto" w:fill="FFCC00"/>
            <w:vAlign w:val="center"/>
          </w:tcPr>
          <w:p w:rsidR="00B05187" w:rsidRPr="001E53EC" w:rsidRDefault="00B05187" w:rsidP="001E53EC">
            <w:pPr>
              <w:spacing w:after="0" w:line="240" w:lineRule="auto"/>
              <w:ind w:left="433" w:right="574"/>
              <w:rPr>
                <w:rFonts w:ascii="Montserrat" w:hAnsi="Montserrat" w:cs="Arial"/>
                <w:sz w:val="20"/>
                <w:szCs w:val="22"/>
              </w:rPr>
            </w:pPr>
            <w:r w:rsidRPr="001E53EC">
              <w:rPr>
                <w:rFonts w:ascii="Montserrat" w:hAnsi="Montserrat" w:cs="Arial"/>
                <w:sz w:val="20"/>
                <w:szCs w:val="22"/>
              </w:rPr>
              <w:t>4 – evidence of increased human-to-human transmission</w:t>
            </w:r>
          </w:p>
        </w:tc>
        <w:tc>
          <w:tcPr>
            <w:tcW w:w="1982" w:type="pct"/>
            <w:tcBorders>
              <w:bottom w:val="single" w:sz="4" w:space="0" w:color="auto"/>
            </w:tcBorders>
            <w:shd w:val="clear" w:color="auto" w:fill="FFCC00"/>
            <w:vAlign w:val="center"/>
          </w:tcPr>
          <w:p w:rsidR="00B05187" w:rsidRPr="001E53EC" w:rsidRDefault="00B05187" w:rsidP="001E53EC">
            <w:pPr>
              <w:spacing w:after="0" w:line="240" w:lineRule="auto"/>
              <w:ind w:left="290" w:right="759"/>
              <w:rPr>
                <w:rFonts w:ascii="Montserrat" w:hAnsi="Montserrat" w:cs="Arial"/>
                <w:b/>
                <w:sz w:val="20"/>
                <w:szCs w:val="22"/>
              </w:rPr>
            </w:pPr>
            <w:r w:rsidRPr="001E53EC">
              <w:rPr>
                <w:rFonts w:ascii="Montserrat" w:hAnsi="Montserrat" w:cs="Arial"/>
                <w:bCs/>
                <w:sz w:val="20"/>
                <w:szCs w:val="22"/>
              </w:rPr>
              <w:t>General outbreaks across borders and continents. Implement response plans.</w:t>
            </w:r>
          </w:p>
        </w:tc>
      </w:tr>
      <w:tr w:rsidR="00B05187" w:rsidRPr="00DE5BED" w:rsidTr="00B05187">
        <w:tc>
          <w:tcPr>
            <w:tcW w:w="1393" w:type="pct"/>
            <w:tcBorders>
              <w:bottom w:val="single" w:sz="4" w:space="0" w:color="auto"/>
            </w:tcBorders>
            <w:shd w:val="clear" w:color="auto" w:fill="FF0000"/>
            <w:vAlign w:val="center"/>
          </w:tcPr>
          <w:p w:rsidR="00B05187" w:rsidRPr="001E53EC" w:rsidRDefault="00B05187" w:rsidP="001E53EC">
            <w:pPr>
              <w:spacing w:after="0" w:line="240" w:lineRule="auto"/>
              <w:ind w:left="360" w:right="701"/>
              <w:jc w:val="center"/>
              <w:rPr>
                <w:rFonts w:ascii="Montserrat" w:hAnsi="Montserrat" w:cs="Arial"/>
                <w:b/>
                <w:color w:val="FFFFFF"/>
                <w:sz w:val="20"/>
              </w:rPr>
            </w:pPr>
          </w:p>
          <w:p w:rsidR="00B05187" w:rsidRPr="001E53EC" w:rsidRDefault="00B05187" w:rsidP="001E53EC">
            <w:pPr>
              <w:spacing w:after="0" w:line="240" w:lineRule="auto"/>
              <w:ind w:left="360" w:right="701"/>
              <w:jc w:val="center"/>
              <w:rPr>
                <w:rFonts w:ascii="Montserrat" w:hAnsi="Montserrat" w:cs="Arial"/>
                <w:b/>
                <w:color w:val="FFFFFF"/>
                <w:sz w:val="20"/>
                <w:szCs w:val="32"/>
              </w:rPr>
            </w:pPr>
            <w:r w:rsidRPr="001E53EC">
              <w:rPr>
                <w:rFonts w:ascii="Montserrat" w:hAnsi="Montserrat" w:cs="Arial"/>
                <w:b/>
                <w:color w:val="FFFFFF"/>
                <w:sz w:val="20"/>
                <w:szCs w:val="32"/>
              </w:rPr>
              <w:t>4</w:t>
            </w:r>
          </w:p>
          <w:p w:rsidR="00B05187" w:rsidRPr="001E53EC" w:rsidRDefault="00B05187" w:rsidP="001E53EC">
            <w:pPr>
              <w:spacing w:after="0" w:line="240" w:lineRule="auto"/>
              <w:ind w:left="360" w:right="701"/>
              <w:jc w:val="center"/>
              <w:rPr>
                <w:rFonts w:ascii="Montserrat" w:hAnsi="Montserrat" w:cs="Arial"/>
                <w:b/>
                <w:color w:val="FFFFFF"/>
                <w:sz w:val="20"/>
                <w:szCs w:val="22"/>
              </w:rPr>
            </w:pPr>
          </w:p>
          <w:p w:rsidR="00B05187" w:rsidRPr="001E53EC" w:rsidRDefault="00B05187" w:rsidP="001E53EC">
            <w:pPr>
              <w:spacing w:after="0" w:line="240" w:lineRule="auto"/>
              <w:ind w:left="360" w:right="701"/>
              <w:jc w:val="center"/>
              <w:rPr>
                <w:rFonts w:ascii="Montserrat" w:hAnsi="Montserrat" w:cs="Arial"/>
                <w:b/>
                <w:color w:val="FFFFFF"/>
                <w:sz w:val="20"/>
                <w:szCs w:val="22"/>
              </w:rPr>
            </w:pPr>
            <w:r w:rsidRPr="001E53EC">
              <w:rPr>
                <w:rFonts w:ascii="Montserrat" w:hAnsi="Montserrat" w:cs="Arial"/>
                <w:b/>
                <w:color w:val="FFFFFF"/>
                <w:sz w:val="20"/>
                <w:szCs w:val="22"/>
              </w:rPr>
              <w:t>Maximum</w:t>
            </w:r>
          </w:p>
          <w:p w:rsidR="00B05187" w:rsidRPr="001E53EC" w:rsidRDefault="00B05187" w:rsidP="001E53EC">
            <w:pPr>
              <w:spacing w:after="0" w:line="240" w:lineRule="auto"/>
              <w:ind w:left="360" w:right="701"/>
              <w:jc w:val="center"/>
              <w:rPr>
                <w:rFonts w:ascii="Montserrat" w:hAnsi="Montserrat" w:cs="Arial"/>
                <w:b/>
                <w:color w:val="FFFFFF"/>
                <w:sz w:val="20"/>
                <w:szCs w:val="22"/>
              </w:rPr>
            </w:pPr>
            <w:r w:rsidRPr="001E53EC">
              <w:rPr>
                <w:rFonts w:ascii="Montserrat" w:hAnsi="Montserrat" w:cs="Arial"/>
                <w:b/>
                <w:color w:val="FFFFFF"/>
                <w:sz w:val="20"/>
                <w:szCs w:val="22"/>
              </w:rPr>
              <w:t>Disruption</w:t>
            </w:r>
          </w:p>
          <w:p w:rsidR="00B05187" w:rsidRPr="001E53EC" w:rsidRDefault="00B05187" w:rsidP="001E53EC">
            <w:pPr>
              <w:spacing w:after="0" w:line="240" w:lineRule="auto"/>
              <w:ind w:left="360" w:right="701"/>
              <w:jc w:val="center"/>
              <w:rPr>
                <w:rFonts w:ascii="Montserrat" w:hAnsi="Montserrat" w:cs="Arial"/>
                <w:b/>
                <w:color w:val="FFFFFF"/>
                <w:sz w:val="20"/>
              </w:rPr>
            </w:pPr>
          </w:p>
        </w:tc>
        <w:tc>
          <w:tcPr>
            <w:tcW w:w="1625" w:type="pct"/>
            <w:tcBorders>
              <w:bottom w:val="single" w:sz="4" w:space="0" w:color="auto"/>
            </w:tcBorders>
            <w:shd w:val="clear" w:color="auto" w:fill="FF0000"/>
            <w:vAlign w:val="center"/>
          </w:tcPr>
          <w:p w:rsidR="00B05187" w:rsidRPr="001E53EC" w:rsidRDefault="00B05187" w:rsidP="001E53EC">
            <w:pPr>
              <w:spacing w:after="0" w:line="240" w:lineRule="auto"/>
              <w:ind w:left="343" w:right="574"/>
              <w:rPr>
                <w:rFonts w:ascii="Montserrat" w:hAnsi="Montserrat" w:cs="Arial"/>
                <w:color w:val="FFFFFF"/>
                <w:sz w:val="20"/>
                <w:szCs w:val="22"/>
              </w:rPr>
            </w:pPr>
            <w:r w:rsidRPr="001E53EC">
              <w:rPr>
                <w:rFonts w:ascii="Montserrat" w:hAnsi="Montserrat" w:cs="Arial"/>
                <w:color w:val="FFFFFF"/>
                <w:sz w:val="20"/>
                <w:szCs w:val="22"/>
              </w:rPr>
              <w:t>5 – evidence of significant human-to-human transmission</w:t>
            </w:r>
          </w:p>
          <w:p w:rsidR="00B05187" w:rsidRPr="001E53EC" w:rsidRDefault="00B05187" w:rsidP="001E53EC">
            <w:pPr>
              <w:spacing w:after="0" w:line="240" w:lineRule="auto"/>
              <w:ind w:left="343" w:right="574"/>
              <w:rPr>
                <w:rFonts w:ascii="Montserrat" w:hAnsi="Montserrat" w:cs="Arial"/>
                <w:color w:val="FFFFFF"/>
                <w:sz w:val="20"/>
                <w:szCs w:val="22"/>
              </w:rPr>
            </w:pPr>
          </w:p>
          <w:p w:rsidR="00B05187" w:rsidRPr="001E53EC" w:rsidRDefault="00B05187" w:rsidP="001E53EC">
            <w:pPr>
              <w:spacing w:after="0" w:line="240" w:lineRule="auto"/>
              <w:ind w:left="343" w:right="574"/>
              <w:rPr>
                <w:rFonts w:ascii="Montserrat" w:hAnsi="Montserrat" w:cs="Arial"/>
                <w:color w:val="FFFFFF"/>
                <w:sz w:val="20"/>
                <w:szCs w:val="22"/>
              </w:rPr>
            </w:pPr>
            <w:r w:rsidRPr="001E53EC">
              <w:rPr>
                <w:rFonts w:ascii="Montserrat" w:hAnsi="Montserrat" w:cs="Arial"/>
                <w:color w:val="FFFFFF"/>
                <w:sz w:val="20"/>
                <w:szCs w:val="22"/>
              </w:rPr>
              <w:t>6 – efficient and sustained human-to-human transmission</w:t>
            </w:r>
          </w:p>
          <w:p w:rsidR="00B05187" w:rsidRPr="001E53EC" w:rsidRDefault="00B05187" w:rsidP="001E53EC">
            <w:pPr>
              <w:spacing w:after="0" w:line="240" w:lineRule="auto"/>
              <w:ind w:left="343" w:right="574"/>
              <w:rPr>
                <w:rFonts w:ascii="Montserrat" w:hAnsi="Montserrat" w:cs="Arial"/>
                <w:b/>
                <w:color w:val="FFFFFF"/>
                <w:sz w:val="20"/>
              </w:rPr>
            </w:pPr>
          </w:p>
        </w:tc>
        <w:tc>
          <w:tcPr>
            <w:tcW w:w="1982" w:type="pct"/>
            <w:tcBorders>
              <w:bottom w:val="single" w:sz="4" w:space="0" w:color="auto"/>
            </w:tcBorders>
            <w:shd w:val="clear" w:color="auto" w:fill="FF0000"/>
            <w:vAlign w:val="center"/>
          </w:tcPr>
          <w:p w:rsidR="00B05187" w:rsidRPr="001E53EC" w:rsidRDefault="00B05187" w:rsidP="001E53EC">
            <w:pPr>
              <w:pStyle w:val="BlockText"/>
              <w:spacing w:after="0"/>
              <w:ind w:left="290" w:right="759"/>
              <w:rPr>
                <w:rFonts w:ascii="Montserrat" w:hAnsi="Montserrat" w:cs="Arial"/>
                <w:bCs/>
                <w:color w:val="FFFFFF"/>
                <w:sz w:val="20"/>
                <w:szCs w:val="22"/>
              </w:rPr>
            </w:pPr>
            <w:r w:rsidRPr="001E53EC">
              <w:rPr>
                <w:rFonts w:ascii="Montserrat" w:hAnsi="Montserrat" w:cs="Arial"/>
                <w:bCs/>
                <w:color w:val="FFFFFF"/>
                <w:sz w:val="20"/>
                <w:szCs w:val="22"/>
              </w:rPr>
              <w:t>High absentee rates would occur (35 percent) and fatalities would begin to impact the workforce. This phase could last for several months.</w:t>
            </w:r>
          </w:p>
        </w:tc>
      </w:tr>
      <w:tr w:rsidR="00B05187" w:rsidRPr="00DE5BED" w:rsidTr="00B05187">
        <w:tc>
          <w:tcPr>
            <w:tcW w:w="1393" w:type="pct"/>
            <w:shd w:val="clear" w:color="auto" w:fill="FF6600"/>
          </w:tcPr>
          <w:p w:rsidR="00B05187" w:rsidRPr="001E53EC" w:rsidRDefault="00B05187" w:rsidP="001E53EC">
            <w:pPr>
              <w:spacing w:after="0" w:line="240" w:lineRule="auto"/>
              <w:ind w:left="360" w:right="701"/>
              <w:jc w:val="center"/>
              <w:rPr>
                <w:rFonts w:ascii="Montserrat" w:hAnsi="Montserrat" w:cs="Arial"/>
                <w:b/>
                <w:color w:val="FFFFFF"/>
                <w:sz w:val="20"/>
              </w:rPr>
            </w:pPr>
          </w:p>
          <w:p w:rsidR="00B05187" w:rsidRPr="001E53EC" w:rsidRDefault="00B05187" w:rsidP="001E53EC">
            <w:pPr>
              <w:spacing w:after="0" w:line="240" w:lineRule="auto"/>
              <w:ind w:left="360" w:right="701"/>
              <w:jc w:val="center"/>
              <w:rPr>
                <w:rFonts w:ascii="Montserrat" w:hAnsi="Montserrat" w:cs="Arial"/>
                <w:b/>
                <w:color w:val="FFFFFF"/>
                <w:sz w:val="20"/>
                <w:szCs w:val="32"/>
              </w:rPr>
            </w:pPr>
            <w:r w:rsidRPr="001E53EC">
              <w:rPr>
                <w:rFonts w:ascii="Montserrat" w:hAnsi="Montserrat" w:cs="Arial"/>
                <w:b/>
                <w:color w:val="FFFFFF"/>
                <w:sz w:val="20"/>
                <w:szCs w:val="32"/>
              </w:rPr>
              <w:t>5</w:t>
            </w:r>
          </w:p>
          <w:p w:rsidR="00B05187" w:rsidRPr="001E53EC" w:rsidRDefault="00B05187" w:rsidP="001E53EC">
            <w:pPr>
              <w:spacing w:after="0" w:line="240" w:lineRule="auto"/>
              <w:ind w:left="360" w:right="701"/>
              <w:jc w:val="center"/>
              <w:rPr>
                <w:rFonts w:ascii="Montserrat" w:hAnsi="Montserrat" w:cs="Arial"/>
                <w:b/>
                <w:color w:val="FFFFFF"/>
                <w:sz w:val="20"/>
              </w:rPr>
            </w:pPr>
          </w:p>
          <w:p w:rsidR="00B05187" w:rsidRPr="001E53EC" w:rsidRDefault="00B05187" w:rsidP="001E53EC">
            <w:pPr>
              <w:spacing w:after="0" w:line="240" w:lineRule="auto"/>
              <w:ind w:left="360" w:right="701"/>
              <w:jc w:val="center"/>
              <w:rPr>
                <w:rFonts w:ascii="Montserrat" w:hAnsi="Montserrat" w:cs="Arial"/>
                <w:b/>
                <w:color w:val="FFFFFF"/>
                <w:sz w:val="20"/>
                <w:szCs w:val="22"/>
              </w:rPr>
            </w:pPr>
            <w:r w:rsidRPr="001E53EC">
              <w:rPr>
                <w:rFonts w:ascii="Montserrat" w:hAnsi="Montserrat" w:cs="Arial"/>
                <w:b/>
                <w:color w:val="FFFFFF"/>
                <w:sz w:val="20"/>
                <w:szCs w:val="22"/>
              </w:rPr>
              <w:t>Prolonged</w:t>
            </w:r>
          </w:p>
          <w:p w:rsidR="00B05187" w:rsidRPr="001E53EC" w:rsidRDefault="00B05187" w:rsidP="001E53EC">
            <w:pPr>
              <w:spacing w:after="0" w:line="240" w:lineRule="auto"/>
              <w:ind w:left="360" w:right="701"/>
              <w:jc w:val="center"/>
              <w:rPr>
                <w:rFonts w:ascii="Montserrat" w:hAnsi="Montserrat" w:cs="Arial"/>
                <w:b/>
                <w:color w:val="FFFFFF"/>
                <w:sz w:val="20"/>
                <w:szCs w:val="22"/>
              </w:rPr>
            </w:pPr>
            <w:r w:rsidRPr="001E53EC">
              <w:rPr>
                <w:rFonts w:ascii="Montserrat" w:hAnsi="Montserrat" w:cs="Arial"/>
                <w:b/>
                <w:color w:val="FFFFFF"/>
                <w:sz w:val="20"/>
                <w:szCs w:val="22"/>
              </w:rPr>
              <w:t>Recovery</w:t>
            </w:r>
          </w:p>
          <w:p w:rsidR="00B05187" w:rsidRPr="001E53EC" w:rsidRDefault="00B05187" w:rsidP="001E53EC">
            <w:pPr>
              <w:spacing w:after="0" w:line="240" w:lineRule="auto"/>
              <w:ind w:left="360" w:right="701"/>
              <w:jc w:val="center"/>
              <w:rPr>
                <w:rFonts w:ascii="Montserrat" w:hAnsi="Montserrat" w:cs="Arial"/>
                <w:b/>
                <w:color w:val="FFFFFF"/>
                <w:sz w:val="20"/>
              </w:rPr>
            </w:pPr>
          </w:p>
        </w:tc>
        <w:tc>
          <w:tcPr>
            <w:tcW w:w="1625" w:type="pct"/>
            <w:shd w:val="clear" w:color="auto" w:fill="FF6600"/>
            <w:vAlign w:val="center"/>
          </w:tcPr>
          <w:p w:rsidR="00B05187" w:rsidRPr="001E53EC" w:rsidRDefault="00B05187" w:rsidP="001E53EC">
            <w:pPr>
              <w:spacing w:after="0" w:line="240" w:lineRule="auto"/>
              <w:ind w:right="574"/>
              <w:rPr>
                <w:rFonts w:ascii="Montserrat" w:hAnsi="Montserrat" w:cs="Arial"/>
                <w:b/>
                <w:color w:val="FFFFFF"/>
                <w:sz w:val="20"/>
              </w:rPr>
            </w:pPr>
          </w:p>
        </w:tc>
        <w:tc>
          <w:tcPr>
            <w:tcW w:w="1982" w:type="pct"/>
            <w:shd w:val="clear" w:color="auto" w:fill="FF6600"/>
            <w:vAlign w:val="center"/>
          </w:tcPr>
          <w:p w:rsidR="00B05187" w:rsidRPr="001E53EC" w:rsidRDefault="00B05187" w:rsidP="001E53EC">
            <w:pPr>
              <w:spacing w:after="0" w:line="240" w:lineRule="auto"/>
              <w:ind w:left="290" w:right="759"/>
              <w:rPr>
                <w:rFonts w:ascii="Montserrat" w:hAnsi="Montserrat" w:cs="Arial"/>
                <w:b/>
                <w:color w:val="FFFFFF"/>
                <w:sz w:val="20"/>
                <w:szCs w:val="22"/>
              </w:rPr>
            </w:pPr>
            <w:r w:rsidRPr="001E53EC">
              <w:rPr>
                <w:rFonts w:ascii="Montserrat" w:hAnsi="Montserrat" w:cs="Arial"/>
                <w:bCs/>
                <w:color w:val="FFFFFF"/>
                <w:sz w:val="20"/>
                <w:szCs w:val="22"/>
              </w:rPr>
              <w:t>Recovery will be slow and the underlying economy will weaken. Altered business conditions will be prevalent for large and small firms. This phase will last for at least three months and possibly up to six months.</w:t>
            </w:r>
          </w:p>
        </w:tc>
      </w:tr>
    </w:tbl>
    <w:p w:rsidR="00B05187" w:rsidRPr="00DE5BED" w:rsidRDefault="00B05187" w:rsidP="00B05187">
      <w:pPr>
        <w:pStyle w:val="Heading1"/>
        <w:rPr>
          <w:rFonts w:ascii="Montserrat" w:hAnsi="Montserrat"/>
          <w:b w:val="0"/>
          <w:bCs w:val="0"/>
        </w:rPr>
      </w:pPr>
      <w:r w:rsidRPr="00DE5BED">
        <w:rPr>
          <w:rFonts w:ascii="Montserrat" w:hAnsi="Montserrat"/>
        </w:rPr>
        <w:br w:type="page"/>
      </w:r>
      <w:bookmarkStart w:id="16" w:name="_Toc31269940"/>
      <w:r w:rsidRPr="00DE5BED">
        <w:rPr>
          <w:rFonts w:ascii="Montserrat" w:hAnsi="Montserrat"/>
          <w:b w:val="0"/>
          <w:bCs w:val="0"/>
        </w:rPr>
        <w:t>PLANNING ASSUMPTIONS</w:t>
      </w:r>
      <w:bookmarkEnd w:id="16"/>
    </w:p>
    <w:p w:rsidR="00B05187" w:rsidRPr="00DE5BED" w:rsidRDefault="00B05187" w:rsidP="00B05187">
      <w:pPr>
        <w:rPr>
          <w:rFonts w:ascii="Montserrat" w:hAnsi="Montserrat"/>
        </w:rPr>
      </w:pPr>
    </w:p>
    <w:p w:rsidR="00B05187" w:rsidRPr="00DE5BED" w:rsidRDefault="00B05187" w:rsidP="00B05187">
      <w:pPr>
        <w:autoSpaceDE w:val="0"/>
        <w:autoSpaceDN w:val="0"/>
        <w:adjustRightInd w:val="0"/>
        <w:rPr>
          <w:rFonts w:ascii="Montserrat" w:hAnsi="Montserrat" w:cs="Arial"/>
        </w:rPr>
      </w:pPr>
      <w:r w:rsidRPr="00DE5BED">
        <w:rPr>
          <w:rFonts w:ascii="Montserrat" w:hAnsi="Montserrat" w:cs="Arial"/>
        </w:rPr>
        <w:t>During a pandemic it will be critical for key infrastructure providers such those in the electric and natural gas sectors to maintain some level of operation</w:t>
      </w:r>
      <w:r>
        <w:rPr>
          <w:rFonts w:ascii="Montserrat" w:hAnsi="Montserrat" w:cs="Arial"/>
        </w:rPr>
        <w:t xml:space="preserve">. </w:t>
      </w:r>
      <w:r w:rsidRPr="00DE5BED">
        <w:rPr>
          <w:rFonts w:ascii="Montserrat" w:hAnsi="Montserrat" w:cs="Arial"/>
        </w:rPr>
        <w:t>The same would apply to other public support sectors such water and telecommunication providers, railroads, transportation providers, fuel pipelines, and financial institutions</w:t>
      </w:r>
      <w:r>
        <w:rPr>
          <w:rFonts w:ascii="Montserrat" w:hAnsi="Montserrat" w:cs="Arial"/>
        </w:rPr>
        <w:t xml:space="preserve">. </w:t>
      </w:r>
      <w:r w:rsidRPr="00DE5BED">
        <w:rPr>
          <w:rFonts w:ascii="Montserrat" w:hAnsi="Montserrat" w:cs="Arial"/>
        </w:rPr>
        <w:t>Note that financial markets did not close down during the recent catastrophe in the gulf with hurricane Katrina</w:t>
      </w:r>
      <w:r>
        <w:rPr>
          <w:rFonts w:ascii="Montserrat" w:hAnsi="Montserrat" w:cs="Arial"/>
        </w:rPr>
        <w:t xml:space="preserve">. </w:t>
      </w:r>
      <w:r w:rsidRPr="00DE5BED">
        <w:rPr>
          <w:rFonts w:ascii="Montserrat" w:hAnsi="Montserrat"/>
          <w:bCs/>
        </w:rPr>
        <w:t>T</w:t>
      </w:r>
      <w:r w:rsidRPr="00DE5BED">
        <w:rPr>
          <w:rFonts w:ascii="Montserrat" w:hAnsi="Montserrat"/>
        </w:rPr>
        <w:t>he following are the assumptions (company) is using for scenario planning for pandemic business continuity preparations.</w:t>
      </w:r>
    </w:p>
    <w:p w:rsidR="00B05187" w:rsidRPr="00B05187" w:rsidRDefault="00B05187" w:rsidP="00534B8E">
      <w:pPr>
        <w:pStyle w:val="Default"/>
        <w:numPr>
          <w:ilvl w:val="0"/>
          <w:numId w:val="16"/>
        </w:numPr>
        <w:rPr>
          <w:rFonts w:ascii="Montserrat" w:hAnsi="Montserrat" w:cs="Times New Roman"/>
          <w:sz w:val="22"/>
          <w:szCs w:val="20"/>
        </w:rPr>
      </w:pPr>
      <w:r w:rsidRPr="00B05187">
        <w:rPr>
          <w:rFonts w:ascii="Montserrat" w:hAnsi="Montserrat" w:cs="Times New Roman"/>
          <w:sz w:val="22"/>
          <w:szCs w:val="20"/>
        </w:rPr>
        <w:t xml:space="preserve">A cornerstone of (company)’s pandemic business continuity plan is the assumption that the public and financial sectors have developed or are in the process of developing their own business continuity plans for a pandemic event. </w:t>
      </w:r>
      <w:r w:rsidRPr="00B05187">
        <w:rPr>
          <w:rFonts w:ascii="Montserrat" w:hAnsi="Montserrat" w:cs="Times New Roman"/>
          <w:bCs/>
          <w:sz w:val="22"/>
          <w:szCs w:val="20"/>
        </w:rPr>
        <w:t>Interdependencies with other utility segments, critical infrastructure providers, contractors and suppliers will be severely tested during a pandemic.</w:t>
      </w:r>
    </w:p>
    <w:p w:rsidR="00B05187" w:rsidRPr="00DE5BED" w:rsidRDefault="00B05187" w:rsidP="00B05187">
      <w:pPr>
        <w:autoSpaceDE w:val="0"/>
        <w:autoSpaceDN w:val="0"/>
        <w:adjustRightInd w:val="0"/>
        <w:rPr>
          <w:rFonts w:ascii="Montserrat" w:hAnsi="Montserrat" w:cs="Arial"/>
        </w:rPr>
      </w:pPr>
    </w:p>
    <w:p w:rsidR="00B05187" w:rsidRPr="00DE5BED" w:rsidRDefault="00B05187" w:rsidP="00534B8E">
      <w:pPr>
        <w:numPr>
          <w:ilvl w:val="0"/>
          <w:numId w:val="16"/>
        </w:numPr>
        <w:autoSpaceDE w:val="0"/>
        <w:autoSpaceDN w:val="0"/>
        <w:adjustRightInd w:val="0"/>
        <w:spacing w:after="0" w:line="240" w:lineRule="auto"/>
        <w:rPr>
          <w:rFonts w:ascii="Montserrat" w:hAnsi="Montserrat" w:cs="Arial"/>
        </w:rPr>
      </w:pPr>
      <w:r w:rsidRPr="00DE5BED">
        <w:rPr>
          <w:rFonts w:ascii="Montserrat" w:hAnsi="Montserrat" w:cs="Arial"/>
        </w:rPr>
        <w:t>The highest priority of an electric or gas utility during a pandemic is the physical production and delivery of the energy</w:t>
      </w:r>
      <w:r>
        <w:rPr>
          <w:rFonts w:ascii="Montserrat" w:hAnsi="Montserrat" w:cs="Arial"/>
        </w:rPr>
        <w:t xml:space="preserve">. </w:t>
      </w:r>
      <w:r w:rsidRPr="00DE5BED">
        <w:rPr>
          <w:rFonts w:ascii="Montserrat" w:hAnsi="Montserrat" w:cs="Arial"/>
        </w:rPr>
        <w:t>Metering, billing, collection, timely financial reporting and regulatory compliance would be secondary considerations</w:t>
      </w:r>
      <w:r>
        <w:rPr>
          <w:rFonts w:ascii="Montserrat" w:hAnsi="Montserrat" w:cs="Arial"/>
        </w:rPr>
        <w:t xml:space="preserve">. </w:t>
      </w:r>
      <w:r w:rsidRPr="00DE5BED">
        <w:rPr>
          <w:rFonts w:ascii="Montserrat" w:hAnsi="Montserrat" w:cs="Arial"/>
        </w:rPr>
        <w:t>Many essential services would likely have to operate in this mode. The risk with this type of prioritization is the possibility of debt covenant breaches and the resultant cross-defaults</w:t>
      </w:r>
      <w:r>
        <w:rPr>
          <w:rFonts w:ascii="Montserrat" w:hAnsi="Montserrat" w:cs="Arial"/>
        </w:rPr>
        <w:t xml:space="preserve">. </w:t>
      </w:r>
      <w:r w:rsidRPr="00DE5BED">
        <w:rPr>
          <w:rFonts w:ascii="Montserrat" w:hAnsi="Montserrat" w:cs="Arial"/>
        </w:rPr>
        <w:t>Consequently, there will likely be some form of governmental involvement</w:t>
      </w:r>
      <w:r>
        <w:rPr>
          <w:rFonts w:ascii="Montserrat" w:hAnsi="Montserrat" w:cs="Arial"/>
        </w:rPr>
        <w:t xml:space="preserve">. </w:t>
      </w:r>
      <w:r w:rsidRPr="00DE5BED">
        <w:rPr>
          <w:rFonts w:ascii="Montserrat" w:hAnsi="Montserrat" w:cs="Arial"/>
        </w:rPr>
        <w:t>This leads to the second key assumption: access to government-backed loan guarantees and temporary waivers of legal and regulatory requirements</w:t>
      </w:r>
      <w:r>
        <w:rPr>
          <w:rFonts w:ascii="Montserrat" w:hAnsi="Montserrat" w:cs="Arial"/>
        </w:rPr>
        <w:t xml:space="preserve">. </w:t>
      </w:r>
      <w:r w:rsidRPr="00DE5BED">
        <w:rPr>
          <w:rFonts w:ascii="Montserrat" w:hAnsi="Montserrat" w:cs="Arial"/>
        </w:rPr>
        <w:t>(company) will seek waivers including but not limited to financial reporting, environmental compliance and reporting, regulatory compliance and debt covenants</w:t>
      </w:r>
      <w:r>
        <w:rPr>
          <w:rFonts w:ascii="Montserrat" w:hAnsi="Montserrat" w:cs="Arial"/>
        </w:rPr>
        <w:t xml:space="preserve">. </w:t>
      </w:r>
    </w:p>
    <w:p w:rsidR="00B05187" w:rsidRPr="00B05187" w:rsidRDefault="00B05187" w:rsidP="00B05187">
      <w:pPr>
        <w:autoSpaceDE w:val="0"/>
        <w:autoSpaceDN w:val="0"/>
        <w:adjustRightInd w:val="0"/>
        <w:rPr>
          <w:rFonts w:ascii="Montserrat" w:hAnsi="Montserrat" w:cs="Arial"/>
        </w:rPr>
      </w:pPr>
    </w:p>
    <w:p w:rsidR="00B05187" w:rsidRPr="00B05187" w:rsidRDefault="00B05187" w:rsidP="00534B8E">
      <w:pPr>
        <w:pStyle w:val="Default"/>
        <w:numPr>
          <w:ilvl w:val="0"/>
          <w:numId w:val="16"/>
        </w:numPr>
        <w:spacing w:after="70"/>
        <w:rPr>
          <w:rFonts w:ascii="Montserrat" w:hAnsi="Montserrat" w:cs="Times New Roman"/>
          <w:sz w:val="22"/>
          <w:szCs w:val="22"/>
        </w:rPr>
      </w:pPr>
      <w:r w:rsidRPr="00B05187">
        <w:rPr>
          <w:rFonts w:ascii="Montserrat" w:hAnsi="Montserrat" w:cs="Times New Roman"/>
          <w:sz w:val="22"/>
          <w:szCs w:val="22"/>
        </w:rPr>
        <w:t>It will be essential to provide access to accurate and timely information for employees, customers, shareholders, labor organizations and government before, during and after the pandemic.</w:t>
      </w:r>
    </w:p>
    <w:p w:rsidR="00B05187" w:rsidRPr="00B05187" w:rsidRDefault="00B05187" w:rsidP="00B05187">
      <w:pPr>
        <w:pStyle w:val="Default"/>
        <w:spacing w:after="70"/>
        <w:rPr>
          <w:rFonts w:ascii="Montserrat" w:hAnsi="Montserrat" w:cs="Times New Roman"/>
          <w:sz w:val="22"/>
          <w:szCs w:val="22"/>
        </w:rPr>
      </w:pPr>
    </w:p>
    <w:p w:rsidR="00B05187" w:rsidRPr="00B05187" w:rsidRDefault="00B05187" w:rsidP="00534B8E">
      <w:pPr>
        <w:pStyle w:val="Default"/>
        <w:numPr>
          <w:ilvl w:val="0"/>
          <w:numId w:val="16"/>
        </w:numPr>
        <w:spacing w:after="70"/>
        <w:rPr>
          <w:rFonts w:ascii="Montserrat" w:hAnsi="Montserrat" w:cs="Times New Roman"/>
          <w:sz w:val="22"/>
          <w:szCs w:val="22"/>
        </w:rPr>
      </w:pPr>
      <w:r w:rsidRPr="00B05187">
        <w:rPr>
          <w:rFonts w:ascii="Montserrat" w:hAnsi="Montserrat" w:cs="Times New Roman"/>
          <w:sz w:val="22"/>
          <w:szCs w:val="22"/>
        </w:rPr>
        <w:t>The timing of the outbreak of a pandemic is uncertain and is dependent on many factors that continue to emerge over time.</w:t>
      </w:r>
    </w:p>
    <w:p w:rsidR="00B05187" w:rsidRPr="00B05187" w:rsidRDefault="00B05187" w:rsidP="00B05187">
      <w:pPr>
        <w:pStyle w:val="Default"/>
        <w:spacing w:after="70"/>
        <w:ind w:firstLine="60"/>
        <w:rPr>
          <w:rFonts w:ascii="Montserrat" w:hAnsi="Montserrat" w:cs="Times New Roman"/>
          <w:sz w:val="22"/>
          <w:szCs w:val="22"/>
        </w:rPr>
      </w:pPr>
    </w:p>
    <w:p w:rsidR="00B05187" w:rsidRPr="00B05187" w:rsidRDefault="00B05187" w:rsidP="00534B8E">
      <w:pPr>
        <w:pStyle w:val="CM16"/>
        <w:numPr>
          <w:ilvl w:val="0"/>
          <w:numId w:val="16"/>
        </w:numPr>
        <w:tabs>
          <w:tab w:val="left" w:pos="374"/>
        </w:tabs>
        <w:spacing w:after="70"/>
        <w:ind w:right="158"/>
        <w:rPr>
          <w:rFonts w:ascii="Montserrat" w:hAnsi="Montserrat" w:cs="Times New Roman"/>
          <w:sz w:val="22"/>
          <w:szCs w:val="22"/>
        </w:rPr>
      </w:pPr>
      <w:r w:rsidRPr="00B05187">
        <w:rPr>
          <w:rFonts w:ascii="Montserrat" w:hAnsi="Montserrat" w:cs="Times New Roman"/>
          <w:sz w:val="22"/>
          <w:szCs w:val="22"/>
        </w:rPr>
        <w:t xml:space="preserve">Once human-to-human transmission begins, the disease will spread around the world within three to eight weeks. </w:t>
      </w:r>
    </w:p>
    <w:p w:rsidR="00B05187" w:rsidRPr="00B05187" w:rsidRDefault="00B05187" w:rsidP="00B05187">
      <w:pPr>
        <w:autoSpaceDE w:val="0"/>
        <w:autoSpaceDN w:val="0"/>
        <w:adjustRightInd w:val="0"/>
        <w:rPr>
          <w:rFonts w:ascii="Montserrat" w:hAnsi="Montserrat"/>
        </w:rPr>
      </w:pPr>
    </w:p>
    <w:p w:rsidR="00B05187" w:rsidRPr="00B05187" w:rsidRDefault="00B05187" w:rsidP="00534B8E">
      <w:pPr>
        <w:pStyle w:val="CM16"/>
        <w:numPr>
          <w:ilvl w:val="0"/>
          <w:numId w:val="16"/>
        </w:numPr>
        <w:tabs>
          <w:tab w:val="left" w:pos="374"/>
        </w:tabs>
        <w:spacing w:after="70"/>
        <w:ind w:right="158"/>
        <w:rPr>
          <w:rFonts w:ascii="Montserrat" w:hAnsi="Montserrat" w:cs="Times New Roman"/>
          <w:sz w:val="22"/>
          <w:szCs w:val="22"/>
        </w:rPr>
      </w:pPr>
      <w:r w:rsidRPr="00B05187">
        <w:rPr>
          <w:rFonts w:ascii="Montserrat" w:hAnsi="Montserrat" w:cs="Times New Roman"/>
          <w:sz w:val="22"/>
          <w:szCs w:val="22"/>
        </w:rPr>
        <w:t>The attack rate for the general population is expected to be in the range of 25 percent and these people would be very ill for up to ten days</w:t>
      </w:r>
      <w:r w:rsidRPr="00B05187">
        <w:rPr>
          <w:rFonts w:ascii="Montserrat" w:hAnsi="Montserrat" w:cs="Times New Roman"/>
          <w:sz w:val="22"/>
          <w:szCs w:val="22"/>
        </w:rPr>
        <w:t xml:space="preserve">. </w:t>
      </w:r>
    </w:p>
    <w:p w:rsidR="00B05187" w:rsidRPr="00B05187" w:rsidRDefault="00B05187" w:rsidP="00B05187">
      <w:pPr>
        <w:autoSpaceDE w:val="0"/>
        <w:autoSpaceDN w:val="0"/>
        <w:adjustRightInd w:val="0"/>
        <w:rPr>
          <w:rFonts w:ascii="Montserrat" w:hAnsi="Montserrat" w:cs="Arial"/>
        </w:rPr>
      </w:pPr>
    </w:p>
    <w:p w:rsidR="00B05187" w:rsidRPr="00B05187" w:rsidRDefault="00B05187" w:rsidP="00534B8E">
      <w:pPr>
        <w:pStyle w:val="Default"/>
        <w:numPr>
          <w:ilvl w:val="0"/>
          <w:numId w:val="16"/>
        </w:numPr>
        <w:rPr>
          <w:rFonts w:ascii="Montserrat" w:hAnsi="Montserrat" w:cs="Times New Roman"/>
          <w:sz w:val="22"/>
          <w:szCs w:val="22"/>
        </w:rPr>
      </w:pPr>
      <w:r w:rsidRPr="00B05187">
        <w:rPr>
          <w:rFonts w:ascii="Montserrat" w:hAnsi="Montserrat" w:cs="Times New Roman"/>
          <w:sz w:val="22"/>
          <w:szCs w:val="22"/>
        </w:rPr>
        <w:t xml:space="preserve">Absenteeism is expected to be </w:t>
      </w:r>
      <w:r w:rsidRPr="00B05187">
        <w:rPr>
          <w:rFonts w:ascii="Montserrat" w:hAnsi="Montserrat" w:cs="Times New Roman"/>
          <w:color w:val="auto"/>
          <w:sz w:val="22"/>
          <w:szCs w:val="22"/>
        </w:rPr>
        <w:t>40-50</w:t>
      </w:r>
      <w:r w:rsidRPr="00B05187">
        <w:rPr>
          <w:rFonts w:ascii="Montserrat" w:hAnsi="Montserrat" w:cs="Times New Roman"/>
          <w:sz w:val="22"/>
          <w:szCs w:val="22"/>
        </w:rPr>
        <w:t xml:space="preserve">% over </w:t>
      </w:r>
      <w:r w:rsidRPr="00B05187">
        <w:rPr>
          <w:rFonts w:ascii="Montserrat" w:hAnsi="Montserrat" w:cs="Times New Roman"/>
          <w:color w:val="auto"/>
          <w:sz w:val="22"/>
          <w:szCs w:val="22"/>
        </w:rPr>
        <w:t xml:space="preserve">a </w:t>
      </w:r>
      <w:r w:rsidRPr="00B05187">
        <w:rPr>
          <w:rFonts w:ascii="Montserrat" w:hAnsi="Montserrat" w:cs="Times New Roman"/>
          <w:sz w:val="22"/>
          <w:szCs w:val="22"/>
        </w:rPr>
        <w:t>six to eight</w:t>
      </w:r>
      <w:r w:rsidRPr="00B05187">
        <w:rPr>
          <w:rFonts w:ascii="Montserrat" w:hAnsi="Montserrat" w:cs="Times New Roman"/>
          <w:color w:val="auto"/>
          <w:sz w:val="22"/>
          <w:szCs w:val="22"/>
        </w:rPr>
        <w:t xml:space="preserve"> week time period,</w:t>
      </w:r>
      <w:r w:rsidRPr="00B05187">
        <w:rPr>
          <w:rFonts w:ascii="Montserrat" w:hAnsi="Montserrat" w:cs="Times New Roman"/>
          <w:sz w:val="22"/>
          <w:szCs w:val="22"/>
        </w:rPr>
        <w:t xml:space="preserve"> where the average person is unable or unwilling to work for up to three weeks for the duration of the pandemic</w:t>
      </w:r>
      <w:r w:rsidRPr="00B05187">
        <w:rPr>
          <w:rFonts w:ascii="Montserrat" w:hAnsi="Montserrat" w:cs="Times New Roman"/>
          <w:sz w:val="22"/>
          <w:szCs w:val="22"/>
        </w:rPr>
        <w:t xml:space="preserve">. </w:t>
      </w:r>
      <w:r w:rsidRPr="00B05187">
        <w:rPr>
          <w:rFonts w:ascii="Montserrat" w:hAnsi="Montserrat" w:cs="Times New Roman"/>
          <w:sz w:val="22"/>
          <w:szCs w:val="22"/>
        </w:rPr>
        <w:t xml:space="preserve">Absentee rates will not be uniform across the organization and will be </w:t>
      </w:r>
      <w:r w:rsidRPr="00B05187">
        <w:rPr>
          <w:rFonts w:ascii="Montserrat" w:hAnsi="Montserrat" w:cs="Times New Roman"/>
          <w:sz w:val="22"/>
          <w:szCs w:val="22"/>
          <w:lang w:val="en-CA" w:eastAsia="en-CA"/>
        </w:rPr>
        <w:t>due to personal illness, caring for sick family members, lack of transportation</w:t>
      </w:r>
      <w:r w:rsidRPr="00B05187">
        <w:rPr>
          <w:rFonts w:ascii="Montserrat" w:hAnsi="Montserrat" w:cs="Times New Roman"/>
          <w:sz w:val="22"/>
          <w:szCs w:val="22"/>
        </w:rPr>
        <w:t xml:space="preserve"> to get to work, and fear to come to work.</w:t>
      </w:r>
    </w:p>
    <w:p w:rsidR="00B05187" w:rsidRPr="00B05187" w:rsidRDefault="00B05187" w:rsidP="00B05187">
      <w:pPr>
        <w:autoSpaceDE w:val="0"/>
        <w:autoSpaceDN w:val="0"/>
        <w:adjustRightInd w:val="0"/>
        <w:rPr>
          <w:rFonts w:ascii="Montserrat" w:hAnsi="Montserrat"/>
        </w:rPr>
      </w:pPr>
    </w:p>
    <w:p w:rsidR="00B05187" w:rsidRPr="00B05187" w:rsidRDefault="00B05187" w:rsidP="00534B8E">
      <w:pPr>
        <w:pStyle w:val="CM16"/>
        <w:numPr>
          <w:ilvl w:val="0"/>
          <w:numId w:val="16"/>
        </w:numPr>
        <w:tabs>
          <w:tab w:val="left" w:pos="374"/>
        </w:tabs>
        <w:spacing w:after="70"/>
        <w:ind w:right="158"/>
        <w:rPr>
          <w:rFonts w:ascii="Montserrat" w:hAnsi="Montserrat" w:cs="Times New Roman"/>
          <w:sz w:val="22"/>
          <w:szCs w:val="22"/>
        </w:rPr>
      </w:pPr>
      <w:r w:rsidRPr="00B05187">
        <w:rPr>
          <w:rFonts w:ascii="Montserrat" w:hAnsi="Montserrat" w:cs="Times New Roman"/>
          <w:sz w:val="22"/>
          <w:szCs w:val="22"/>
        </w:rPr>
        <w:t>A pandemic will strike in at least two waves, each lasting six to eight weeks. The first wave will peak in three to four weeks. The second wave will be three to six months after the first and will likely be stronger than the first. There may also be a third wave with characteristics similar to the second</w:t>
      </w:r>
      <w:r w:rsidRPr="00B05187">
        <w:rPr>
          <w:rFonts w:ascii="Montserrat" w:hAnsi="Montserrat" w:cs="Times New Roman"/>
          <w:sz w:val="22"/>
          <w:szCs w:val="22"/>
        </w:rPr>
        <w:t xml:space="preserve">. </w:t>
      </w:r>
      <w:r w:rsidRPr="00B05187">
        <w:rPr>
          <w:rFonts w:ascii="Montserrat" w:hAnsi="Montserrat" w:cs="Times New Roman"/>
          <w:sz w:val="22"/>
          <w:szCs w:val="22"/>
        </w:rPr>
        <w:t>Persons who contract the virus are not expected to contract it a second time due to a buildup of immunity</w:t>
      </w:r>
      <w:r w:rsidRPr="00B05187">
        <w:rPr>
          <w:rFonts w:ascii="Montserrat" w:hAnsi="Montserrat" w:cs="Times New Roman"/>
          <w:sz w:val="22"/>
          <w:szCs w:val="22"/>
        </w:rPr>
        <w:t xml:space="preserve">. </w:t>
      </w:r>
      <w:r w:rsidRPr="00B05187">
        <w:rPr>
          <w:rFonts w:ascii="Montserrat" w:hAnsi="Montserrat" w:cs="Times New Roman"/>
          <w:sz w:val="22"/>
          <w:szCs w:val="22"/>
        </w:rPr>
        <w:t>However, if the virus mutates, recurrences for the same individual may be possible</w:t>
      </w:r>
      <w:r w:rsidRPr="00B05187">
        <w:rPr>
          <w:rFonts w:ascii="Montserrat" w:hAnsi="Montserrat" w:cs="Times New Roman"/>
          <w:sz w:val="22"/>
          <w:szCs w:val="22"/>
        </w:rPr>
        <w:t xml:space="preserve">. </w:t>
      </w:r>
    </w:p>
    <w:p w:rsidR="00B05187" w:rsidRPr="00B05187" w:rsidRDefault="00B05187" w:rsidP="00B05187">
      <w:pPr>
        <w:autoSpaceDE w:val="0"/>
        <w:autoSpaceDN w:val="0"/>
        <w:adjustRightInd w:val="0"/>
        <w:rPr>
          <w:rFonts w:ascii="Montserrat" w:hAnsi="Montserrat"/>
        </w:rPr>
      </w:pPr>
    </w:p>
    <w:p w:rsidR="00B05187" w:rsidRPr="00B05187" w:rsidRDefault="00B05187" w:rsidP="00534B8E">
      <w:pPr>
        <w:pStyle w:val="CM16"/>
        <w:numPr>
          <w:ilvl w:val="0"/>
          <w:numId w:val="16"/>
        </w:numPr>
        <w:tabs>
          <w:tab w:val="left" w:pos="374"/>
        </w:tabs>
        <w:spacing w:after="70"/>
        <w:ind w:right="158"/>
        <w:rPr>
          <w:rFonts w:ascii="Montserrat" w:hAnsi="Montserrat" w:cs="Times New Roman"/>
          <w:sz w:val="22"/>
          <w:szCs w:val="22"/>
        </w:rPr>
      </w:pPr>
      <w:r w:rsidRPr="00B05187">
        <w:rPr>
          <w:rFonts w:ascii="Montserrat" w:hAnsi="Montserrat" w:cs="Times New Roman"/>
          <w:sz w:val="22"/>
          <w:szCs w:val="22"/>
        </w:rPr>
        <w:t>No vaccines or anti-viral medications will be available to employees in the first wave but limited quantities may be available for critical staff in time for the second wave</w:t>
      </w:r>
      <w:r w:rsidRPr="00B05187">
        <w:rPr>
          <w:rFonts w:ascii="Montserrat" w:hAnsi="Montserrat" w:cs="Times New Roman"/>
          <w:sz w:val="22"/>
          <w:szCs w:val="22"/>
        </w:rPr>
        <w:t xml:space="preserve">. </w:t>
      </w:r>
    </w:p>
    <w:p w:rsidR="00B05187" w:rsidRPr="00B05187" w:rsidRDefault="00B05187" w:rsidP="00B05187">
      <w:pPr>
        <w:autoSpaceDE w:val="0"/>
        <w:autoSpaceDN w:val="0"/>
        <w:adjustRightInd w:val="0"/>
        <w:rPr>
          <w:rFonts w:ascii="Montserrat" w:hAnsi="Montserrat"/>
        </w:rPr>
      </w:pPr>
    </w:p>
    <w:p w:rsidR="00B05187" w:rsidRPr="00B05187" w:rsidRDefault="00B05187" w:rsidP="00534B8E">
      <w:pPr>
        <w:numPr>
          <w:ilvl w:val="0"/>
          <w:numId w:val="16"/>
        </w:numPr>
        <w:autoSpaceDE w:val="0"/>
        <w:autoSpaceDN w:val="0"/>
        <w:adjustRightInd w:val="0"/>
        <w:spacing w:after="0" w:line="240" w:lineRule="auto"/>
        <w:rPr>
          <w:rFonts w:ascii="Montserrat" w:hAnsi="Montserrat"/>
        </w:rPr>
      </w:pPr>
      <w:r w:rsidRPr="00B05187">
        <w:rPr>
          <w:rFonts w:ascii="Montserrat" w:hAnsi="Montserrat"/>
        </w:rPr>
        <w:t>Human loss will be significant, with the mortality rate estimated at 50% for those infected</w:t>
      </w:r>
      <w:r w:rsidRPr="00B05187">
        <w:rPr>
          <w:rFonts w:ascii="Montserrat" w:hAnsi="Montserrat"/>
        </w:rPr>
        <w:t xml:space="preserve">. </w:t>
      </w:r>
    </w:p>
    <w:p w:rsidR="00B05187" w:rsidRPr="00B05187" w:rsidRDefault="00B05187" w:rsidP="00B05187">
      <w:pPr>
        <w:rPr>
          <w:rFonts w:ascii="Montserrat" w:hAnsi="Montserrat"/>
        </w:rPr>
      </w:pPr>
    </w:p>
    <w:p w:rsidR="00B05187" w:rsidRPr="00B05187" w:rsidRDefault="00B05187" w:rsidP="00534B8E">
      <w:pPr>
        <w:pStyle w:val="CM16"/>
        <w:numPr>
          <w:ilvl w:val="0"/>
          <w:numId w:val="16"/>
        </w:numPr>
        <w:tabs>
          <w:tab w:val="left" w:pos="374"/>
        </w:tabs>
        <w:spacing w:after="70"/>
        <w:ind w:right="158"/>
        <w:rPr>
          <w:rFonts w:ascii="Montserrat" w:hAnsi="Montserrat" w:cs="Times New Roman"/>
          <w:sz w:val="22"/>
          <w:szCs w:val="22"/>
        </w:rPr>
      </w:pPr>
      <w:r w:rsidRPr="00B05187">
        <w:rPr>
          <w:rFonts w:ascii="Montserrat" w:hAnsi="Montserrat" w:cs="Times New Roman"/>
          <w:sz w:val="22"/>
          <w:szCs w:val="22"/>
        </w:rPr>
        <w:t>Personnel will need to be managed differently to conduct essential business processes and to minimize the spread of the virus.</w:t>
      </w:r>
    </w:p>
    <w:p w:rsidR="00B05187" w:rsidRPr="00B05187" w:rsidRDefault="00B05187" w:rsidP="00B05187">
      <w:pPr>
        <w:autoSpaceDE w:val="0"/>
        <w:autoSpaceDN w:val="0"/>
        <w:adjustRightInd w:val="0"/>
        <w:rPr>
          <w:rFonts w:ascii="Montserrat" w:hAnsi="Montserrat" w:cs="Arial"/>
        </w:rPr>
      </w:pPr>
    </w:p>
    <w:p w:rsidR="00B05187" w:rsidRPr="00B05187" w:rsidRDefault="00B05187" w:rsidP="00534B8E">
      <w:pPr>
        <w:numPr>
          <w:ilvl w:val="0"/>
          <w:numId w:val="16"/>
        </w:numPr>
        <w:autoSpaceDE w:val="0"/>
        <w:autoSpaceDN w:val="0"/>
        <w:adjustRightInd w:val="0"/>
        <w:spacing w:after="0" w:line="240" w:lineRule="auto"/>
        <w:rPr>
          <w:rFonts w:ascii="Montserrat" w:hAnsi="Montserrat" w:cs="Arial"/>
        </w:rPr>
      </w:pPr>
      <w:r w:rsidRPr="00B05187">
        <w:rPr>
          <w:rFonts w:ascii="Montserrat" w:hAnsi="Montserrat" w:cs="Arial"/>
        </w:rPr>
        <w:t>Current provisions in the union contracts are adequate, no further negotiations are required</w:t>
      </w:r>
    </w:p>
    <w:p w:rsidR="00B05187" w:rsidRPr="00B05187" w:rsidRDefault="00B05187" w:rsidP="00B05187">
      <w:pPr>
        <w:autoSpaceDE w:val="0"/>
        <w:autoSpaceDN w:val="0"/>
        <w:adjustRightInd w:val="0"/>
        <w:rPr>
          <w:rFonts w:ascii="Montserrat" w:hAnsi="Montserrat" w:cs="Arial"/>
        </w:rPr>
      </w:pPr>
    </w:p>
    <w:p w:rsidR="00B05187" w:rsidRPr="00B05187" w:rsidRDefault="00B05187" w:rsidP="00534B8E">
      <w:pPr>
        <w:numPr>
          <w:ilvl w:val="0"/>
          <w:numId w:val="16"/>
        </w:numPr>
        <w:autoSpaceDE w:val="0"/>
        <w:autoSpaceDN w:val="0"/>
        <w:adjustRightInd w:val="0"/>
        <w:spacing w:after="0" w:line="240" w:lineRule="auto"/>
        <w:rPr>
          <w:rFonts w:ascii="Montserrat" w:hAnsi="Montserrat" w:cs="Arial"/>
        </w:rPr>
      </w:pPr>
      <w:r w:rsidRPr="00B05187">
        <w:rPr>
          <w:rFonts w:ascii="Montserrat" w:hAnsi="Montserrat" w:cs="Arial"/>
        </w:rPr>
        <w:t>For testing purposes, the initial hot spot for (company) will occur in the (location) metro area and will include Headquarters, (location) and the (location) plant</w:t>
      </w:r>
      <w:r w:rsidRPr="00B05187">
        <w:rPr>
          <w:rFonts w:ascii="Montserrat" w:hAnsi="Montserrat" w:cs="Arial"/>
        </w:rPr>
        <w:t xml:space="preserve">. </w:t>
      </w:r>
      <w:r w:rsidRPr="00B05187">
        <w:rPr>
          <w:rFonts w:ascii="Montserrat" w:hAnsi="Montserrat" w:cs="Arial"/>
        </w:rPr>
        <w:t>Within a few weeks the outbreak will extend to (location), (location) and (location)</w:t>
      </w:r>
      <w:r w:rsidRPr="00B05187">
        <w:rPr>
          <w:rFonts w:ascii="Montserrat" w:hAnsi="Montserrat" w:cs="Arial"/>
        </w:rPr>
        <w:t xml:space="preserve">. </w:t>
      </w:r>
      <w:r w:rsidRPr="00B05187">
        <w:rPr>
          <w:rFonts w:ascii="Montserrat" w:hAnsi="Montserrat" w:cs="Arial"/>
        </w:rPr>
        <w:t>Resources cannot be shared between (location) metro and other service territories, based on the expectation that quarantines will be imposed by the government.</w:t>
      </w:r>
    </w:p>
    <w:p w:rsidR="00B05187" w:rsidRPr="00B05187" w:rsidRDefault="00B05187" w:rsidP="00B05187">
      <w:pPr>
        <w:autoSpaceDE w:val="0"/>
        <w:autoSpaceDN w:val="0"/>
        <w:adjustRightInd w:val="0"/>
        <w:rPr>
          <w:rFonts w:ascii="Montserrat" w:hAnsi="Montserrat" w:cs="Arial"/>
        </w:rPr>
      </w:pPr>
    </w:p>
    <w:p w:rsidR="00B05187" w:rsidRPr="00B05187" w:rsidRDefault="00B05187" w:rsidP="00534B8E">
      <w:pPr>
        <w:numPr>
          <w:ilvl w:val="0"/>
          <w:numId w:val="16"/>
        </w:numPr>
        <w:autoSpaceDE w:val="0"/>
        <w:autoSpaceDN w:val="0"/>
        <w:adjustRightInd w:val="0"/>
        <w:spacing w:after="0" w:line="240" w:lineRule="auto"/>
        <w:rPr>
          <w:rFonts w:ascii="Montserrat" w:hAnsi="Montserrat" w:cs="Arial"/>
        </w:rPr>
      </w:pPr>
      <w:r w:rsidRPr="00B05187">
        <w:rPr>
          <w:rFonts w:ascii="Montserrat" w:hAnsi="Montserrat" w:cs="Arial"/>
        </w:rPr>
        <w:t>No major storms occur in the (location) metro area, (location), (location) or (location) during the six to eight week outbreak periods.</w:t>
      </w:r>
    </w:p>
    <w:p w:rsidR="00B05187" w:rsidRPr="00DE5BED" w:rsidRDefault="00B05187" w:rsidP="00B05187">
      <w:pPr>
        <w:autoSpaceDE w:val="0"/>
        <w:autoSpaceDN w:val="0"/>
        <w:adjustRightInd w:val="0"/>
        <w:rPr>
          <w:rFonts w:ascii="Montserrat" w:hAnsi="Montserrat" w:cs="Arial"/>
          <w:b/>
          <w:bCs/>
        </w:rPr>
      </w:pPr>
    </w:p>
    <w:p w:rsidR="00B05187" w:rsidRPr="00B05187" w:rsidRDefault="00B05187" w:rsidP="00B05187">
      <w:pPr>
        <w:pStyle w:val="Header"/>
        <w:tabs>
          <w:tab w:val="clear" w:pos="4680"/>
          <w:tab w:val="clear" w:pos="9360"/>
        </w:tabs>
        <w:autoSpaceDE w:val="0"/>
        <w:autoSpaceDN w:val="0"/>
        <w:adjustRightInd w:val="0"/>
        <w:spacing w:after="200" w:line="276" w:lineRule="auto"/>
        <w:rPr>
          <w:rFonts w:ascii="Montserrat" w:hAnsi="Montserrat" w:cs="Arial"/>
        </w:rPr>
      </w:pPr>
    </w:p>
    <w:p w:rsidR="00B05187" w:rsidRPr="00DE5BED" w:rsidRDefault="00B05187" w:rsidP="00B05187">
      <w:pPr>
        <w:autoSpaceDE w:val="0"/>
        <w:autoSpaceDN w:val="0"/>
        <w:adjustRightInd w:val="0"/>
        <w:rPr>
          <w:rFonts w:ascii="Montserrat" w:hAnsi="Montserrat" w:cs="Arial"/>
        </w:rPr>
      </w:pPr>
    </w:p>
    <w:p w:rsidR="00B05187" w:rsidRPr="00DE5BED" w:rsidRDefault="00B05187" w:rsidP="00B05187">
      <w:pPr>
        <w:rPr>
          <w:rFonts w:ascii="Montserrat" w:hAnsi="Montserrat" w:cs="Arial"/>
          <w:b/>
        </w:rPr>
      </w:pPr>
    </w:p>
    <w:p w:rsidR="00B05187" w:rsidRPr="00DE5BED" w:rsidRDefault="00B05187" w:rsidP="00B05187">
      <w:pPr>
        <w:pStyle w:val="Heading1"/>
        <w:ind w:right="-270"/>
        <w:rPr>
          <w:rFonts w:ascii="Montserrat" w:hAnsi="Montserrat"/>
          <w:b w:val="0"/>
          <w:bCs w:val="0"/>
        </w:rPr>
      </w:pPr>
      <w:r w:rsidRPr="00DE5BED">
        <w:rPr>
          <w:rFonts w:ascii="Montserrat" w:hAnsi="Montserrat"/>
        </w:rPr>
        <w:br w:type="page"/>
      </w:r>
      <w:bookmarkStart w:id="17" w:name="_Toc31269941"/>
      <w:r w:rsidRPr="00DE5BED">
        <w:rPr>
          <w:rFonts w:ascii="Montserrat" w:hAnsi="Montserrat"/>
          <w:b w:val="0"/>
          <w:bCs w:val="0"/>
        </w:rPr>
        <w:t>METHODOLOGY</w:t>
      </w:r>
      <w:r>
        <w:rPr>
          <w:rFonts w:ascii="Montserrat" w:hAnsi="Montserrat"/>
          <w:b w:val="0"/>
          <w:bCs w:val="0"/>
        </w:rPr>
        <w:t>:</w:t>
      </w:r>
      <w:r w:rsidRPr="00DE5BED">
        <w:rPr>
          <w:rFonts w:ascii="Montserrat" w:hAnsi="Montserrat"/>
          <w:b w:val="0"/>
          <w:bCs w:val="0"/>
        </w:rPr>
        <w:t xml:space="preserve"> Applying Six Sigma DMAIC to Business Continuity Planning</w:t>
      </w:r>
      <w:bookmarkEnd w:id="17"/>
    </w:p>
    <w:p w:rsidR="00B05187" w:rsidRPr="00DE5BED" w:rsidRDefault="00B05187" w:rsidP="00B05187">
      <w:pPr>
        <w:rPr>
          <w:rFonts w:ascii="Montserrat" w:hAnsi="Montserrat" w:cs="Arial"/>
        </w:rPr>
      </w:pPr>
      <w:r w:rsidRPr="00DE5BED">
        <w:rPr>
          <w:rFonts w:ascii="Montserrat" w:hAnsi="Montserrat" w:cs="Arial"/>
        </w:rPr>
        <w:t>(</w:t>
      </w:r>
      <w:r>
        <w:rPr>
          <w:rFonts w:ascii="Montserrat" w:hAnsi="Montserrat" w:cs="Arial"/>
        </w:rPr>
        <w:t>C</w:t>
      </w:r>
      <w:r w:rsidRPr="00DE5BED">
        <w:rPr>
          <w:rFonts w:ascii="Montserrat" w:hAnsi="Montserrat" w:cs="Arial"/>
        </w:rPr>
        <w:t>ompany)’s approach to pandemic business continuity planning is atypical of most business continuity planning efforts</w:t>
      </w:r>
      <w:r>
        <w:rPr>
          <w:rFonts w:ascii="Montserrat" w:hAnsi="Montserrat" w:cs="Arial"/>
        </w:rPr>
        <w:t xml:space="preserve">. </w:t>
      </w:r>
      <w:r w:rsidRPr="00DE5BED">
        <w:rPr>
          <w:rFonts w:ascii="Montserrat" w:hAnsi="Montserrat" w:cs="Arial"/>
        </w:rPr>
        <w:t>In 20-- (company) embraced the Six Sigma methodology for business process improvements relative to cost saving efficiencies and effective customer service</w:t>
      </w:r>
      <w:r>
        <w:rPr>
          <w:rFonts w:ascii="Montserrat" w:hAnsi="Montserrat" w:cs="Arial"/>
        </w:rPr>
        <w:t xml:space="preserve">. </w:t>
      </w:r>
      <w:r w:rsidRPr="00DE5BED">
        <w:rPr>
          <w:rFonts w:ascii="Montserrat" w:hAnsi="Montserrat" w:cs="Arial"/>
        </w:rPr>
        <w:t>High level process maps developed in the early Six Sigma stages at (company) were instrumental in identifying key business processes in the company</w:t>
      </w:r>
      <w:r>
        <w:rPr>
          <w:rFonts w:ascii="Montserrat" w:hAnsi="Montserrat" w:cs="Arial"/>
        </w:rPr>
        <w:t xml:space="preserve">. </w:t>
      </w:r>
      <w:r w:rsidRPr="00DE5BED">
        <w:rPr>
          <w:rFonts w:ascii="Montserrat" w:hAnsi="Montserrat" w:cs="Arial"/>
        </w:rPr>
        <w:t>Utilizing the results of this analysis, the project team is driving out process weaknesses to prepare for a pandemic event</w:t>
      </w:r>
      <w:r>
        <w:rPr>
          <w:rFonts w:ascii="Montserrat" w:hAnsi="Montserrat" w:cs="Arial"/>
        </w:rPr>
        <w:t xml:space="preserve">. </w:t>
      </w:r>
      <w:r w:rsidRPr="00DE5BED">
        <w:rPr>
          <w:rFonts w:ascii="Montserrat" w:hAnsi="Montserrat" w:cs="Arial"/>
        </w:rPr>
        <w:t>Only pockets of business continuity plans exist today</w:t>
      </w:r>
      <w:r>
        <w:rPr>
          <w:rFonts w:ascii="Montserrat" w:hAnsi="Montserrat" w:cs="Arial"/>
        </w:rPr>
        <w:t xml:space="preserve">. </w:t>
      </w:r>
      <w:r w:rsidRPr="00DE5BED">
        <w:rPr>
          <w:rFonts w:ascii="Montserrat" w:hAnsi="Montserrat" w:cs="Arial"/>
        </w:rPr>
        <w:t>Some plans are up to date and well maintained, some are complete but untested and others are still in the development stage</w:t>
      </w:r>
      <w:r>
        <w:rPr>
          <w:rFonts w:ascii="Montserrat" w:hAnsi="Montserrat" w:cs="Arial"/>
        </w:rPr>
        <w:t xml:space="preserve">. </w:t>
      </w:r>
      <w:r w:rsidRPr="00DE5BED">
        <w:rPr>
          <w:rFonts w:ascii="Montserrat" w:hAnsi="Montserrat" w:cs="Arial"/>
        </w:rPr>
        <w:t xml:space="preserve"> None of these plans currently address pandemic business continuity planning. The Six Sigma methodology was chosen for pandemic planning because of the unique nature of a pandemic event and the tool’s ability to provide a fresh perspective on business process issues, stimulating project team participants to ‘think outside the box’</w:t>
      </w:r>
      <w:r>
        <w:rPr>
          <w:rFonts w:ascii="Montserrat" w:hAnsi="Montserrat" w:cs="Arial"/>
        </w:rPr>
        <w:t xml:space="preserve">. </w:t>
      </w:r>
      <w:r w:rsidRPr="00DE5BED">
        <w:rPr>
          <w:rFonts w:ascii="Montserrat" w:hAnsi="Montserrat" w:cs="Arial"/>
        </w:rPr>
        <w:t xml:space="preserve"> The methodology consists of five basic steps referred to as DMAIC:</w:t>
      </w:r>
    </w:p>
    <w:p w:rsidR="00B05187" w:rsidRPr="00DE5BED" w:rsidRDefault="00B05187" w:rsidP="00B05187">
      <w:pPr>
        <w:ind w:left="720"/>
        <w:rPr>
          <w:rFonts w:ascii="Montserrat" w:hAnsi="Montserrat" w:cs="Arial"/>
        </w:rPr>
      </w:pPr>
      <w:r w:rsidRPr="00DE5BED">
        <w:rPr>
          <w:rFonts w:ascii="Montserrat" w:hAnsi="Montserrat" w:cs="Arial"/>
          <w:b/>
        </w:rPr>
        <w:t xml:space="preserve">D - </w:t>
      </w:r>
      <w:r w:rsidRPr="00DE5BED">
        <w:rPr>
          <w:rFonts w:ascii="Montserrat" w:hAnsi="Montserrat" w:cs="Arial"/>
        </w:rPr>
        <w:t>Problem definition</w:t>
      </w:r>
    </w:p>
    <w:p w:rsidR="00B05187" w:rsidRPr="00DE5BED" w:rsidRDefault="00B05187" w:rsidP="00B05187">
      <w:pPr>
        <w:ind w:left="720"/>
        <w:rPr>
          <w:rFonts w:ascii="Montserrat" w:hAnsi="Montserrat" w:cs="Arial"/>
        </w:rPr>
      </w:pPr>
      <w:r w:rsidRPr="00DE5BED">
        <w:rPr>
          <w:rFonts w:ascii="Montserrat" w:hAnsi="Montserrat" w:cs="Arial"/>
          <w:b/>
        </w:rPr>
        <w:t xml:space="preserve">M - </w:t>
      </w:r>
      <w:r w:rsidRPr="00DE5BED">
        <w:rPr>
          <w:rFonts w:ascii="Montserrat" w:hAnsi="Montserrat" w:cs="Arial"/>
        </w:rPr>
        <w:t>Data measurement</w:t>
      </w:r>
    </w:p>
    <w:p w:rsidR="00B05187" w:rsidRPr="00DE5BED" w:rsidRDefault="00B05187" w:rsidP="00B05187">
      <w:pPr>
        <w:ind w:left="720"/>
        <w:rPr>
          <w:rFonts w:ascii="Montserrat" w:hAnsi="Montserrat" w:cs="Arial"/>
        </w:rPr>
      </w:pPr>
      <w:r w:rsidRPr="00DE5BED">
        <w:rPr>
          <w:rFonts w:ascii="Montserrat" w:hAnsi="Montserrat" w:cs="Arial"/>
          <w:b/>
        </w:rPr>
        <w:t xml:space="preserve">A - </w:t>
      </w:r>
      <w:r w:rsidRPr="00DE5BED">
        <w:rPr>
          <w:rFonts w:ascii="Montserrat" w:hAnsi="Montserrat" w:cs="Arial"/>
        </w:rPr>
        <w:t>Root cause analysis</w:t>
      </w:r>
    </w:p>
    <w:p w:rsidR="00B05187" w:rsidRPr="00DE5BED" w:rsidRDefault="00B05187" w:rsidP="00B05187">
      <w:pPr>
        <w:ind w:left="720"/>
        <w:rPr>
          <w:rFonts w:ascii="Montserrat" w:hAnsi="Montserrat" w:cs="Arial"/>
        </w:rPr>
      </w:pPr>
      <w:r w:rsidRPr="00DE5BED">
        <w:rPr>
          <w:rFonts w:ascii="Montserrat" w:hAnsi="Montserrat" w:cs="Arial"/>
          <w:b/>
        </w:rPr>
        <w:t xml:space="preserve"> I  - </w:t>
      </w:r>
      <w:r w:rsidRPr="00DE5BED">
        <w:rPr>
          <w:rFonts w:ascii="Montserrat" w:hAnsi="Montserrat" w:cs="Arial"/>
        </w:rPr>
        <w:t>Process improvements</w:t>
      </w:r>
    </w:p>
    <w:p w:rsidR="00B05187" w:rsidRPr="00DE5BED" w:rsidRDefault="00B05187" w:rsidP="00B05187">
      <w:pPr>
        <w:ind w:left="720"/>
        <w:rPr>
          <w:rFonts w:ascii="Montserrat" w:hAnsi="Montserrat" w:cs="Arial"/>
        </w:rPr>
      </w:pPr>
      <w:r w:rsidRPr="00DE5BED">
        <w:rPr>
          <w:rFonts w:ascii="Montserrat" w:hAnsi="Montserrat" w:cs="Arial"/>
          <w:b/>
        </w:rPr>
        <w:t xml:space="preserve">C - </w:t>
      </w:r>
      <w:r w:rsidRPr="00DE5BED">
        <w:rPr>
          <w:rFonts w:ascii="Montserrat" w:hAnsi="Montserrat" w:cs="Arial"/>
        </w:rPr>
        <w:t>Process control</w:t>
      </w:r>
    </w:p>
    <w:p w:rsidR="00B05187" w:rsidRPr="00DE5BED" w:rsidRDefault="00B05187" w:rsidP="00B05187">
      <w:pPr>
        <w:rPr>
          <w:rFonts w:ascii="Montserrat" w:hAnsi="Montserrat" w:cs="Arial"/>
        </w:rPr>
      </w:pPr>
      <w:r w:rsidRPr="00DE5BED">
        <w:rPr>
          <w:rFonts w:ascii="Montserrat" w:hAnsi="Montserrat" w:cs="Arial"/>
        </w:rPr>
        <w:t>The table on the following page provides a high-level description of each of the steps as well as the associated major tasks and deliverables.</w:t>
      </w:r>
    </w:p>
    <w:p w:rsidR="00B05187" w:rsidRPr="00DE5BED" w:rsidRDefault="00B05187" w:rsidP="00B05187">
      <w:pPr>
        <w:rPr>
          <w:rFonts w:ascii="Montserrat" w:hAnsi="Montserrat" w:cs="Arial"/>
        </w:rPr>
      </w:pPr>
      <w:r w:rsidRPr="00DE5BED">
        <w:rPr>
          <w:rFonts w:ascii="Montserrat" w:hAnsi="Montserrat" w:cs="Arial"/>
        </w:rPr>
        <w:br w:type="page"/>
        <w:t xml:space="preserve"> </w:t>
      </w:r>
    </w:p>
    <w:p w:rsidR="00B05187" w:rsidRPr="00DE5BED" w:rsidRDefault="00B05187" w:rsidP="00B05187">
      <w:pPr>
        <w:rPr>
          <w:rFonts w:ascii="Montserrat" w:hAnsi="Montserrat" w:cs="Arial"/>
          <w:b/>
          <w:sz w:val="28"/>
          <w:szCs w:val="28"/>
        </w:rPr>
      </w:pPr>
      <w:r w:rsidRPr="00DE5BED">
        <w:rPr>
          <w:rFonts w:ascii="Montserrat" w:hAnsi="Montserrat"/>
          <w:noProof/>
        </w:rPr>
        <mc:AlternateContent>
          <mc:Choice Requires="wpg">
            <w:drawing>
              <wp:anchor distT="0" distB="0" distL="114300" distR="114300" simplePos="0" relativeHeight="251662848" behindDoc="0" locked="0" layoutInCell="1" allowOverlap="1">
                <wp:simplePos x="0" y="0"/>
                <wp:positionH relativeFrom="column">
                  <wp:posOffset>35668</wp:posOffset>
                </wp:positionH>
                <wp:positionV relativeFrom="paragraph">
                  <wp:posOffset>789616</wp:posOffset>
                </wp:positionV>
                <wp:extent cx="6543472" cy="5680075"/>
                <wp:effectExtent l="38100" t="38100" r="29210" b="34925"/>
                <wp:wrapNone/>
                <wp:docPr id="1073741860" name="Group 107374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bwMode="auto">
                        <a:xfrm>
                          <a:off x="0" y="0"/>
                          <a:ext cx="6543472" cy="5680075"/>
                          <a:chOff x="101" y="762"/>
                          <a:chExt cx="3864" cy="3578"/>
                        </a:xfrm>
                      </wpg:grpSpPr>
                      <wps:wsp>
                        <wps:cNvPr id="1073741861" name="Rectangle 67"/>
                        <wps:cNvSpPr>
                          <a:spLocks noChangeArrowheads="1"/>
                        </wps:cNvSpPr>
                        <wps:spPr bwMode="auto">
                          <a:xfrm>
                            <a:off x="1579" y="3657"/>
                            <a:ext cx="2386" cy="683"/>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Default="00B05187" w:rsidP="00B05187">
                              <w:pPr>
                                <w:autoSpaceDE w:val="0"/>
                                <w:autoSpaceDN w:val="0"/>
                                <w:adjustRightInd w:val="0"/>
                                <w:rPr>
                                  <w:rFonts w:cs="Arial"/>
                                  <w:color w:val="271A41"/>
                                </w:rPr>
                              </w:pPr>
                              <w:r>
                                <w:rPr>
                                  <w:rFonts w:cs="Arial"/>
                                  <w:b/>
                                  <w:bCs/>
                                  <w:color w:val="271A41"/>
                                  <w:sz w:val="32"/>
                                  <w:szCs w:val="32"/>
                                </w:rPr>
                                <w:t>Control Plan</w:t>
                              </w:r>
                              <w:r>
                                <w:rPr>
                                  <w:rFonts w:cs="Arial"/>
                                  <w:color w:val="271A41"/>
                                  <w:sz w:val="32"/>
                                  <w:szCs w:val="32"/>
                                </w:rPr>
                                <w:t xml:space="preserve"> </w:t>
                              </w:r>
                              <w:r>
                                <w:rPr>
                                  <w:rFonts w:cs="Arial"/>
                                  <w:color w:val="271A41"/>
                                </w:rPr>
                                <w:t>Identify key processes and resources and their control points.</w:t>
                              </w:r>
                            </w:p>
                          </w:txbxContent>
                        </wps:txbx>
                        <wps:bodyPr rot="0" vert="horz" wrap="square" lIns="73152" tIns="36576" rIns="73152" bIns="36576" anchor="t" anchorCtr="0" upright="1">
                          <a:noAutofit/>
                        </wps:bodyPr>
                      </wps:wsp>
                      <wps:wsp>
                        <wps:cNvPr id="1073741862" name="Rectangle 68"/>
                        <wps:cNvSpPr>
                          <a:spLocks noChangeArrowheads="1"/>
                        </wps:cNvSpPr>
                        <wps:spPr bwMode="auto">
                          <a:xfrm>
                            <a:off x="101" y="3657"/>
                            <a:ext cx="1478" cy="683"/>
                          </a:xfrm>
                          <a:prstGeom prst="rect">
                            <a:avLst/>
                          </a:prstGeom>
                          <a:solidFill>
                            <a:srgbClr val="FFFFCC"/>
                          </a:solidFill>
                          <a:ln>
                            <a:noFill/>
                          </a:ln>
                          <a:effectLst/>
                          <a:extLs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outerShdw dist="35921" dir="2700000" algn="ctr" rotWithShape="0">
                                    <a:srgbClr val="BFBBB5"/>
                                  </a:outerShdw>
                                </a:effectLst>
                              </a14:hiddenEffects>
                            </a:ext>
                          </a:extLst>
                        </wps:spPr>
                        <wps:txbx>
                          <w:txbxContent>
                            <w:p w:rsidR="00B05187" w:rsidRDefault="00B05187" w:rsidP="00B05187">
                              <w:pPr>
                                <w:autoSpaceDE w:val="0"/>
                                <w:autoSpaceDN w:val="0"/>
                                <w:adjustRightInd w:val="0"/>
                                <w:rPr>
                                  <w:rFonts w:cs="Arial"/>
                                  <w:b/>
                                  <w:bCs/>
                                  <w:color w:val="271A41"/>
                                  <w:sz w:val="44"/>
                                  <w:szCs w:val="44"/>
                                </w:rPr>
                              </w:pPr>
                              <w:r>
                                <w:rPr>
                                  <w:rFonts w:cs="Arial"/>
                                  <w:b/>
                                  <w:bCs/>
                                  <w:color w:val="271A41"/>
                                  <w:sz w:val="44"/>
                                  <w:szCs w:val="44"/>
                                  <w:u w:val="single"/>
                                </w:rPr>
                                <w:t>C</w:t>
                              </w:r>
                              <w:r>
                                <w:rPr>
                                  <w:rFonts w:cs="Arial"/>
                                  <w:b/>
                                  <w:bCs/>
                                  <w:color w:val="271A41"/>
                                  <w:sz w:val="44"/>
                                  <w:szCs w:val="44"/>
                                </w:rPr>
                                <w:t>ontrol</w:t>
                              </w:r>
                            </w:p>
                            <w:p w:rsidR="00B05187" w:rsidRDefault="00B05187" w:rsidP="00B05187">
                              <w:pPr>
                                <w:autoSpaceDE w:val="0"/>
                                <w:autoSpaceDN w:val="0"/>
                                <w:adjustRightInd w:val="0"/>
                                <w:rPr>
                                  <w:rFonts w:cs="Arial"/>
                                  <w:color w:val="271A41"/>
                                </w:rPr>
                              </w:pPr>
                              <w:r>
                                <w:rPr>
                                  <w:rFonts w:cs="Arial"/>
                                  <w:color w:val="271A41"/>
                                </w:rPr>
                                <w:t>Monitor improvements to ensure desired effect was achieved.</w:t>
                              </w:r>
                            </w:p>
                          </w:txbxContent>
                        </wps:txbx>
                        <wps:bodyPr rot="0" vert="horz" wrap="square" lIns="73152" tIns="36576" rIns="73152" bIns="36576" anchor="t" anchorCtr="0" upright="1">
                          <a:noAutofit/>
                        </wps:bodyPr>
                      </wps:wsp>
                      <wps:wsp>
                        <wps:cNvPr id="1073741863" name="Rectangle 69"/>
                        <wps:cNvSpPr>
                          <a:spLocks noChangeArrowheads="1"/>
                        </wps:cNvSpPr>
                        <wps:spPr bwMode="auto">
                          <a:xfrm>
                            <a:off x="1579" y="3032"/>
                            <a:ext cx="2386" cy="625"/>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Default="00B05187" w:rsidP="00B05187">
                              <w:pPr>
                                <w:autoSpaceDE w:val="0"/>
                                <w:autoSpaceDN w:val="0"/>
                                <w:adjustRightInd w:val="0"/>
                                <w:rPr>
                                  <w:rFonts w:cs="Arial"/>
                                  <w:color w:val="271A41"/>
                                </w:rPr>
                              </w:pPr>
                              <w:r>
                                <w:rPr>
                                  <w:rFonts w:cs="Arial"/>
                                  <w:b/>
                                  <w:bCs/>
                                  <w:color w:val="271A41"/>
                                  <w:sz w:val="32"/>
                                  <w:szCs w:val="32"/>
                                </w:rPr>
                                <w:t>Implementation Plan</w:t>
                              </w:r>
                              <w:r>
                                <w:rPr>
                                  <w:rFonts w:cs="Arial"/>
                                  <w:color w:val="271A41"/>
                                  <w:sz w:val="28"/>
                                  <w:szCs w:val="28"/>
                                </w:rPr>
                                <w:t xml:space="preserve"> </w:t>
                              </w:r>
                              <w:r>
                                <w:rPr>
                                  <w:rFonts w:cs="Arial"/>
                                  <w:color w:val="271A41"/>
                                </w:rPr>
                                <w:t>Include time line for action item resolution (phased implementation) as well as testing plans.</w:t>
                              </w:r>
                            </w:p>
                          </w:txbxContent>
                        </wps:txbx>
                        <wps:bodyPr rot="0" vert="horz" wrap="square" lIns="73152" tIns="36576" rIns="73152" bIns="36576" anchor="t" anchorCtr="0" upright="1">
                          <a:noAutofit/>
                        </wps:bodyPr>
                      </wps:wsp>
                      <wps:wsp>
                        <wps:cNvPr id="1073741864" name="Rectangle 70"/>
                        <wps:cNvSpPr>
                          <a:spLocks noChangeArrowheads="1"/>
                        </wps:cNvSpPr>
                        <wps:spPr bwMode="auto">
                          <a:xfrm>
                            <a:off x="101" y="3032"/>
                            <a:ext cx="1478" cy="625"/>
                          </a:xfrm>
                          <a:prstGeom prst="rect">
                            <a:avLst/>
                          </a:prstGeom>
                          <a:solidFill>
                            <a:srgbClr val="FFFFCC"/>
                          </a:solidFill>
                          <a:ln>
                            <a:noFill/>
                          </a:ln>
                          <a:effectLst/>
                          <a:extLs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outerShdw dist="35921" dir="2700000" algn="ctr" rotWithShape="0">
                                    <a:srgbClr val="BFBBB5"/>
                                  </a:outerShdw>
                                </a:effectLst>
                              </a14:hiddenEffects>
                            </a:ext>
                          </a:extLst>
                        </wps:spPr>
                        <wps:txbx>
                          <w:txbxContent>
                            <w:p w:rsidR="00B05187" w:rsidRDefault="00B05187" w:rsidP="00B05187">
                              <w:pPr>
                                <w:autoSpaceDE w:val="0"/>
                                <w:autoSpaceDN w:val="0"/>
                                <w:adjustRightInd w:val="0"/>
                                <w:rPr>
                                  <w:rFonts w:cs="Arial"/>
                                  <w:b/>
                                  <w:bCs/>
                                  <w:color w:val="271A41"/>
                                  <w:sz w:val="44"/>
                                  <w:szCs w:val="44"/>
                                </w:rPr>
                              </w:pPr>
                              <w:r>
                                <w:rPr>
                                  <w:rFonts w:cs="Arial"/>
                                  <w:b/>
                                  <w:bCs/>
                                  <w:color w:val="271A41"/>
                                  <w:sz w:val="44"/>
                                  <w:szCs w:val="44"/>
                                  <w:u w:val="single"/>
                                </w:rPr>
                                <w:t>I</w:t>
                              </w:r>
                              <w:r>
                                <w:rPr>
                                  <w:rFonts w:cs="Arial"/>
                                  <w:b/>
                                  <w:bCs/>
                                  <w:color w:val="271A41"/>
                                  <w:sz w:val="44"/>
                                  <w:szCs w:val="44"/>
                                </w:rPr>
                                <w:t>mprove</w:t>
                              </w:r>
                            </w:p>
                            <w:p w:rsidR="00B05187" w:rsidRDefault="00B05187" w:rsidP="00B05187">
                              <w:pPr>
                                <w:autoSpaceDE w:val="0"/>
                                <w:autoSpaceDN w:val="0"/>
                                <w:adjustRightInd w:val="0"/>
                                <w:rPr>
                                  <w:rFonts w:cs="Arial"/>
                                  <w:color w:val="271A41"/>
                                </w:rPr>
                              </w:pPr>
                              <w:r>
                                <w:rPr>
                                  <w:rFonts w:cs="Arial"/>
                                  <w:color w:val="271A41"/>
                                </w:rPr>
                                <w:t>Implement improvements to address important root causes</w:t>
                              </w:r>
                              <w:r>
                                <w:rPr>
                                  <w:rFonts w:cs="Arial"/>
                                  <w:color w:val="271A41"/>
                                </w:rPr>
                                <w:t xml:space="preserve">. </w:t>
                              </w:r>
                              <w:r>
                                <w:rPr>
                                  <w:rFonts w:cs="Arial"/>
                                  <w:color w:val="271A41"/>
                                </w:rPr>
                                <w:t>Train users.</w:t>
                              </w:r>
                            </w:p>
                          </w:txbxContent>
                        </wps:txbx>
                        <wps:bodyPr rot="0" vert="horz" wrap="square" lIns="73152" tIns="36576" rIns="73152" bIns="36576" anchor="t" anchorCtr="0" upright="1">
                          <a:noAutofit/>
                        </wps:bodyPr>
                      </wps:wsp>
                      <wps:wsp>
                        <wps:cNvPr id="1073741865" name="Rectangle 71"/>
                        <wps:cNvSpPr>
                          <a:spLocks noChangeArrowheads="1"/>
                        </wps:cNvSpPr>
                        <wps:spPr bwMode="auto">
                          <a:xfrm>
                            <a:off x="1579" y="2292"/>
                            <a:ext cx="2386" cy="740"/>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Default="00B05187" w:rsidP="00B05187">
                              <w:pPr>
                                <w:autoSpaceDE w:val="0"/>
                                <w:autoSpaceDN w:val="0"/>
                                <w:adjustRightInd w:val="0"/>
                                <w:rPr>
                                  <w:rFonts w:cs="Arial"/>
                                  <w:color w:val="271A41"/>
                                </w:rPr>
                              </w:pPr>
                              <w:r>
                                <w:rPr>
                                  <w:rFonts w:cs="Arial"/>
                                  <w:b/>
                                  <w:bCs/>
                                  <w:color w:val="271A41"/>
                                  <w:sz w:val="32"/>
                                  <w:szCs w:val="32"/>
                                </w:rPr>
                                <w:t>GAP Analysis</w:t>
                              </w:r>
                              <w:r>
                                <w:rPr>
                                  <w:rFonts w:cs="Arial"/>
                                  <w:color w:val="271A41"/>
                                  <w:sz w:val="32"/>
                                  <w:szCs w:val="32"/>
                                </w:rPr>
                                <w:t xml:space="preserve"> </w:t>
                              </w:r>
                              <w:r>
                                <w:rPr>
                                  <w:rFonts w:cs="Arial"/>
                                  <w:color w:val="271A41"/>
                                </w:rPr>
                                <w:t xml:space="preserve">Analyze gaps from failure modes. </w:t>
                              </w:r>
                            </w:p>
                            <w:p w:rsidR="00B05187" w:rsidRDefault="00B05187" w:rsidP="00B05187">
                              <w:pPr>
                                <w:autoSpaceDE w:val="0"/>
                                <w:autoSpaceDN w:val="0"/>
                                <w:adjustRightInd w:val="0"/>
                                <w:rPr>
                                  <w:rFonts w:cs="Arial"/>
                                  <w:color w:val="271A41"/>
                                </w:rPr>
                              </w:pPr>
                              <w:r>
                                <w:rPr>
                                  <w:rFonts w:cs="Arial"/>
                                  <w:b/>
                                  <w:bCs/>
                                  <w:color w:val="271A41"/>
                                  <w:sz w:val="32"/>
                                  <w:szCs w:val="32"/>
                                </w:rPr>
                                <w:t>Action Plan</w:t>
                              </w:r>
                              <w:r>
                                <w:rPr>
                                  <w:rFonts w:cs="Arial"/>
                                  <w:color w:val="271A41"/>
                                </w:rPr>
                                <w:t xml:space="preserve"> Prepared as a result of Gap analysis.</w:t>
                              </w:r>
                            </w:p>
                          </w:txbxContent>
                        </wps:txbx>
                        <wps:bodyPr rot="0" vert="horz" wrap="square" lIns="73152" tIns="36576" rIns="73152" bIns="36576" anchor="t" anchorCtr="0" upright="1">
                          <a:noAutofit/>
                        </wps:bodyPr>
                      </wps:wsp>
                      <wps:wsp>
                        <wps:cNvPr id="1073741866" name="Rectangle 72"/>
                        <wps:cNvSpPr>
                          <a:spLocks noChangeArrowheads="1"/>
                        </wps:cNvSpPr>
                        <wps:spPr bwMode="auto">
                          <a:xfrm>
                            <a:off x="101" y="2292"/>
                            <a:ext cx="1478" cy="740"/>
                          </a:xfrm>
                          <a:prstGeom prst="rect">
                            <a:avLst/>
                          </a:prstGeom>
                          <a:solidFill>
                            <a:srgbClr val="FFFFCC"/>
                          </a:solidFill>
                          <a:ln>
                            <a:noFill/>
                          </a:ln>
                          <a:effectLst/>
                          <a:extLs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outerShdw dist="35921" dir="2700000" algn="ctr" rotWithShape="0">
                                    <a:srgbClr val="BFBBB5"/>
                                  </a:outerShdw>
                                </a:effectLst>
                              </a14:hiddenEffects>
                            </a:ext>
                          </a:extLst>
                        </wps:spPr>
                        <wps:txbx>
                          <w:txbxContent>
                            <w:p w:rsidR="00B05187" w:rsidRDefault="00B05187" w:rsidP="00B05187">
                              <w:pPr>
                                <w:autoSpaceDE w:val="0"/>
                                <w:autoSpaceDN w:val="0"/>
                                <w:adjustRightInd w:val="0"/>
                                <w:rPr>
                                  <w:rFonts w:cs="Arial"/>
                                  <w:b/>
                                  <w:bCs/>
                                  <w:color w:val="271A41"/>
                                  <w:sz w:val="44"/>
                                  <w:szCs w:val="44"/>
                                </w:rPr>
                              </w:pPr>
                              <w:r>
                                <w:rPr>
                                  <w:rFonts w:cs="Arial"/>
                                  <w:b/>
                                  <w:bCs/>
                                  <w:color w:val="271A41"/>
                                  <w:sz w:val="44"/>
                                  <w:szCs w:val="44"/>
                                  <w:u w:val="single"/>
                                </w:rPr>
                                <w:t>A</w:t>
                              </w:r>
                              <w:r>
                                <w:rPr>
                                  <w:rFonts w:cs="Arial"/>
                                  <w:b/>
                                  <w:bCs/>
                                  <w:color w:val="271A41"/>
                                  <w:sz w:val="44"/>
                                  <w:szCs w:val="44"/>
                                </w:rPr>
                                <w:t>nalyze</w:t>
                              </w:r>
                            </w:p>
                            <w:p w:rsidR="00B05187" w:rsidRDefault="00B05187" w:rsidP="00B05187">
                              <w:pPr>
                                <w:autoSpaceDE w:val="0"/>
                                <w:autoSpaceDN w:val="0"/>
                                <w:adjustRightInd w:val="0"/>
                                <w:rPr>
                                  <w:rFonts w:cs="Arial"/>
                                  <w:color w:val="271A41"/>
                                </w:rPr>
                              </w:pPr>
                              <w:r>
                                <w:rPr>
                                  <w:rFonts w:cs="Arial"/>
                                  <w:color w:val="271A41"/>
                                </w:rPr>
                                <w:t>Analyze key measurements, determine root causes</w:t>
                              </w:r>
                              <w:r>
                                <w:rPr>
                                  <w:rFonts w:cs="Arial"/>
                                  <w:color w:val="271A41"/>
                                </w:rPr>
                                <w:t xml:space="preserve">. </w:t>
                              </w:r>
                              <w:r>
                                <w:rPr>
                                  <w:rFonts w:cs="Arial"/>
                                  <w:color w:val="271A41"/>
                                </w:rPr>
                                <w:t>Determine where to focus improvements.</w:t>
                              </w:r>
                            </w:p>
                          </w:txbxContent>
                        </wps:txbx>
                        <wps:bodyPr rot="0" vert="horz" wrap="square" lIns="73152" tIns="36576" rIns="73152" bIns="36576" anchor="t" anchorCtr="0" upright="1">
                          <a:noAutofit/>
                        </wps:bodyPr>
                      </wps:wsp>
                      <wps:wsp>
                        <wps:cNvPr id="1073741867" name="Rectangle 73"/>
                        <wps:cNvSpPr>
                          <a:spLocks noChangeArrowheads="1"/>
                        </wps:cNvSpPr>
                        <wps:spPr bwMode="auto">
                          <a:xfrm>
                            <a:off x="1579" y="1677"/>
                            <a:ext cx="2386" cy="615"/>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Default="00B05187" w:rsidP="00B05187">
                              <w:pPr>
                                <w:autoSpaceDE w:val="0"/>
                                <w:autoSpaceDN w:val="0"/>
                                <w:adjustRightInd w:val="0"/>
                                <w:rPr>
                                  <w:rFonts w:cs="Arial"/>
                                  <w:color w:val="271A41"/>
                                </w:rPr>
                              </w:pPr>
                              <w:r>
                                <w:rPr>
                                  <w:rFonts w:cs="Arial"/>
                                  <w:b/>
                                  <w:bCs/>
                                  <w:color w:val="271A41"/>
                                  <w:sz w:val="32"/>
                                  <w:szCs w:val="32"/>
                                </w:rPr>
                                <w:t>Research</w:t>
                              </w:r>
                              <w:r>
                                <w:rPr>
                                  <w:rFonts w:cs="Arial"/>
                                  <w:color w:val="271A41"/>
                                  <w:sz w:val="32"/>
                                  <w:szCs w:val="32"/>
                                </w:rPr>
                                <w:t xml:space="preserve"> </w:t>
                              </w:r>
                              <w:r>
                                <w:rPr>
                                  <w:rFonts w:cs="Arial"/>
                                  <w:color w:val="271A41"/>
                                </w:rPr>
                                <w:t>AGA, EEI, DR knowledge</w:t>
                              </w:r>
                            </w:p>
                            <w:p w:rsidR="00B05187" w:rsidRDefault="00B05187" w:rsidP="00B05187">
                              <w:pPr>
                                <w:autoSpaceDE w:val="0"/>
                                <w:autoSpaceDN w:val="0"/>
                                <w:adjustRightInd w:val="0"/>
                                <w:rPr>
                                  <w:rFonts w:cs="Arial"/>
                                  <w:color w:val="271A41"/>
                                </w:rPr>
                              </w:pPr>
                              <w:r>
                                <w:rPr>
                                  <w:rFonts w:cs="Arial"/>
                                  <w:b/>
                                  <w:bCs/>
                                  <w:color w:val="271A41"/>
                                  <w:sz w:val="32"/>
                                  <w:szCs w:val="32"/>
                                </w:rPr>
                                <w:t>Quantify</w:t>
                              </w:r>
                              <w:r>
                                <w:rPr>
                                  <w:rFonts w:cs="Arial"/>
                                  <w:color w:val="271A41"/>
                                  <w:sz w:val="32"/>
                                  <w:szCs w:val="32"/>
                                </w:rPr>
                                <w:t xml:space="preserve"> </w:t>
                              </w:r>
                              <w:r>
                                <w:rPr>
                                  <w:rFonts w:cs="Arial"/>
                                  <w:color w:val="271A41"/>
                                </w:rPr>
                                <w:t>Who, What, How Many</w:t>
                              </w:r>
                              <w:r>
                                <w:rPr>
                                  <w:rFonts w:cs="Arial"/>
                                  <w:color w:val="271A41"/>
                                </w:rPr>
                                <w:t xml:space="preserve">. </w:t>
                              </w:r>
                              <w:r>
                                <w:rPr>
                                  <w:rFonts w:cs="Arial"/>
                                  <w:color w:val="271A41"/>
                                </w:rPr>
                                <w:t>Where are the key personnel and critical departments</w:t>
                              </w:r>
                              <w:r>
                                <w:rPr>
                                  <w:rFonts w:cs="Arial"/>
                                  <w:color w:val="271A41"/>
                                </w:rPr>
                                <w:t xml:space="preserve">. </w:t>
                              </w:r>
                              <w:r>
                                <w:rPr>
                                  <w:rFonts w:cs="Arial"/>
                                  <w:color w:val="271A41"/>
                                </w:rPr>
                                <w:t>How to gain access.</w:t>
                              </w:r>
                            </w:p>
                          </w:txbxContent>
                        </wps:txbx>
                        <wps:bodyPr rot="0" vert="horz" wrap="square" lIns="73152" tIns="36576" rIns="73152" bIns="36576" anchor="t" anchorCtr="0" upright="1">
                          <a:noAutofit/>
                        </wps:bodyPr>
                      </wps:wsp>
                      <wps:wsp>
                        <wps:cNvPr id="1073741868" name="Rectangle 74"/>
                        <wps:cNvSpPr>
                          <a:spLocks noChangeArrowheads="1"/>
                        </wps:cNvSpPr>
                        <wps:spPr bwMode="auto">
                          <a:xfrm>
                            <a:off x="101" y="1677"/>
                            <a:ext cx="1478" cy="615"/>
                          </a:xfrm>
                          <a:prstGeom prst="rect">
                            <a:avLst/>
                          </a:prstGeom>
                          <a:solidFill>
                            <a:srgbClr val="FFFFCC"/>
                          </a:solidFill>
                          <a:ln>
                            <a:noFill/>
                          </a:ln>
                          <a:effectLst/>
                          <a:extLs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outerShdw dist="35921" dir="2700000" algn="ctr" rotWithShape="0">
                                    <a:srgbClr val="BFBBB5"/>
                                  </a:outerShdw>
                                </a:effectLst>
                              </a14:hiddenEffects>
                            </a:ext>
                          </a:extLst>
                        </wps:spPr>
                        <wps:txbx>
                          <w:txbxContent>
                            <w:p w:rsidR="00B05187" w:rsidRDefault="00B05187" w:rsidP="00B05187">
                              <w:pPr>
                                <w:autoSpaceDE w:val="0"/>
                                <w:autoSpaceDN w:val="0"/>
                                <w:adjustRightInd w:val="0"/>
                                <w:rPr>
                                  <w:rFonts w:cs="Arial"/>
                                  <w:b/>
                                  <w:bCs/>
                                  <w:color w:val="271A41"/>
                                  <w:sz w:val="44"/>
                                  <w:szCs w:val="44"/>
                                </w:rPr>
                              </w:pPr>
                              <w:r>
                                <w:rPr>
                                  <w:rFonts w:cs="Arial"/>
                                  <w:b/>
                                  <w:bCs/>
                                  <w:color w:val="271A41"/>
                                  <w:sz w:val="44"/>
                                  <w:szCs w:val="44"/>
                                  <w:u w:val="single"/>
                                </w:rPr>
                                <w:t>M</w:t>
                              </w:r>
                              <w:r>
                                <w:rPr>
                                  <w:rFonts w:cs="Arial"/>
                                  <w:b/>
                                  <w:bCs/>
                                  <w:color w:val="271A41"/>
                                  <w:sz w:val="44"/>
                                  <w:szCs w:val="44"/>
                                </w:rPr>
                                <w:t>easure</w:t>
                              </w:r>
                            </w:p>
                            <w:p w:rsidR="00B05187" w:rsidRDefault="00B05187" w:rsidP="00B05187">
                              <w:pPr>
                                <w:autoSpaceDE w:val="0"/>
                                <w:autoSpaceDN w:val="0"/>
                                <w:adjustRightInd w:val="0"/>
                                <w:rPr>
                                  <w:rFonts w:cs="Arial"/>
                                  <w:color w:val="271A41"/>
                                </w:rPr>
                              </w:pPr>
                              <w:r>
                                <w:rPr>
                                  <w:rFonts w:cs="Arial"/>
                                  <w:color w:val="271A41"/>
                                </w:rPr>
                                <w:t>Measure the current performance of the process.</w:t>
                              </w:r>
                            </w:p>
                          </w:txbxContent>
                        </wps:txbx>
                        <wps:bodyPr rot="0" vert="horz" wrap="square" lIns="73152" tIns="36576" rIns="73152" bIns="36576" anchor="t" anchorCtr="0" upright="1">
                          <a:noAutofit/>
                        </wps:bodyPr>
                      </wps:wsp>
                      <wps:wsp>
                        <wps:cNvPr id="1073741869" name="Rectangle 75"/>
                        <wps:cNvSpPr>
                          <a:spLocks noChangeArrowheads="1"/>
                        </wps:cNvSpPr>
                        <wps:spPr bwMode="auto">
                          <a:xfrm>
                            <a:off x="1579" y="762"/>
                            <a:ext cx="2386" cy="915"/>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Default="00B05187" w:rsidP="00B05187">
                              <w:pPr>
                                <w:autoSpaceDE w:val="0"/>
                                <w:autoSpaceDN w:val="0"/>
                                <w:adjustRightInd w:val="0"/>
                                <w:rPr>
                                  <w:rFonts w:cs="Arial"/>
                                  <w:color w:val="271A41"/>
                                </w:rPr>
                              </w:pPr>
                              <w:r>
                                <w:rPr>
                                  <w:rFonts w:cs="Arial"/>
                                  <w:b/>
                                  <w:bCs/>
                                  <w:color w:val="271A41"/>
                                  <w:sz w:val="32"/>
                                  <w:szCs w:val="32"/>
                                </w:rPr>
                                <w:t>SIPOC</w:t>
                              </w:r>
                              <w:r>
                                <w:rPr>
                                  <w:rFonts w:cs="Arial"/>
                                  <w:color w:val="271A41"/>
                                  <w:sz w:val="32"/>
                                  <w:szCs w:val="32"/>
                                </w:rPr>
                                <w:t xml:space="preserve"> </w:t>
                              </w:r>
                              <w:r>
                                <w:rPr>
                                  <w:rFonts w:cs="Arial"/>
                                  <w:color w:val="271A41"/>
                                </w:rPr>
                                <w:t xml:space="preserve">Identify </w:t>
                              </w:r>
                              <w:r>
                                <w:rPr>
                                  <w:rFonts w:cs="Arial"/>
                                  <w:color w:val="271A41"/>
                                  <w:u w:val="single"/>
                                </w:rPr>
                                <w:t>S</w:t>
                              </w:r>
                              <w:r>
                                <w:rPr>
                                  <w:rFonts w:cs="Arial"/>
                                  <w:color w:val="271A41"/>
                                </w:rPr>
                                <w:t xml:space="preserve">uppliers, </w:t>
                              </w:r>
                              <w:r>
                                <w:rPr>
                                  <w:rFonts w:cs="Arial"/>
                                  <w:color w:val="271A41"/>
                                  <w:u w:val="single"/>
                                </w:rPr>
                                <w:t>I</w:t>
                              </w:r>
                              <w:r>
                                <w:rPr>
                                  <w:rFonts w:cs="Arial"/>
                                  <w:color w:val="271A41"/>
                                </w:rPr>
                                <w:t xml:space="preserve">nputs, </w:t>
                              </w:r>
                              <w:r>
                                <w:rPr>
                                  <w:rFonts w:cs="Arial"/>
                                  <w:color w:val="271A41"/>
                                  <w:u w:val="single"/>
                                </w:rPr>
                                <w:t>P</w:t>
                              </w:r>
                              <w:r>
                                <w:rPr>
                                  <w:rFonts w:cs="Arial"/>
                                  <w:color w:val="271A41"/>
                                </w:rPr>
                                <w:t xml:space="preserve">rocess, </w:t>
                              </w:r>
                              <w:r>
                                <w:rPr>
                                  <w:rFonts w:cs="Arial"/>
                                  <w:color w:val="271A41"/>
                                  <w:u w:val="single"/>
                                </w:rPr>
                                <w:t>O</w:t>
                              </w:r>
                              <w:r>
                                <w:rPr>
                                  <w:rFonts w:cs="Arial"/>
                                  <w:color w:val="271A41"/>
                                </w:rPr>
                                <w:t xml:space="preserve">utputs, </w:t>
                              </w:r>
                              <w:r>
                                <w:rPr>
                                  <w:rFonts w:cs="Arial"/>
                                  <w:color w:val="271A41"/>
                                  <w:u w:val="single"/>
                                </w:rPr>
                                <w:t>C</w:t>
                              </w:r>
                              <w:r>
                                <w:rPr>
                                  <w:rFonts w:cs="Arial"/>
                                  <w:color w:val="271A41"/>
                                </w:rPr>
                                <w:t>ustomers</w:t>
                              </w:r>
                            </w:p>
                            <w:p w:rsidR="00B05187" w:rsidRDefault="00B05187" w:rsidP="00B05187">
                              <w:pPr>
                                <w:autoSpaceDE w:val="0"/>
                                <w:autoSpaceDN w:val="0"/>
                                <w:adjustRightInd w:val="0"/>
                                <w:rPr>
                                  <w:rFonts w:cs="Arial"/>
                                  <w:color w:val="271A41"/>
                                </w:rPr>
                              </w:pPr>
                              <w:r>
                                <w:rPr>
                                  <w:rFonts w:cs="Arial"/>
                                  <w:b/>
                                  <w:bCs/>
                                  <w:color w:val="271A41"/>
                                  <w:sz w:val="32"/>
                                  <w:szCs w:val="32"/>
                                </w:rPr>
                                <w:t>C&amp;E</w:t>
                              </w:r>
                              <w:r>
                                <w:rPr>
                                  <w:rFonts w:cs="Arial"/>
                                  <w:color w:val="271A41"/>
                                  <w:sz w:val="32"/>
                                  <w:szCs w:val="32"/>
                                </w:rPr>
                                <w:t xml:space="preserve"> </w:t>
                              </w:r>
                              <w:r>
                                <w:rPr>
                                  <w:rFonts w:cs="Arial"/>
                                  <w:color w:val="271A41"/>
                                </w:rPr>
                                <w:t xml:space="preserve">Rank impact of critical processes against key resources </w:t>
                              </w:r>
                            </w:p>
                            <w:p w:rsidR="00B05187" w:rsidRDefault="00B05187" w:rsidP="00B05187">
                              <w:pPr>
                                <w:autoSpaceDE w:val="0"/>
                                <w:autoSpaceDN w:val="0"/>
                                <w:adjustRightInd w:val="0"/>
                                <w:rPr>
                                  <w:rFonts w:cs="Arial"/>
                                  <w:color w:val="271A41"/>
                                </w:rPr>
                              </w:pPr>
                              <w:r>
                                <w:rPr>
                                  <w:rFonts w:cs="Arial"/>
                                  <w:b/>
                                  <w:bCs/>
                                  <w:color w:val="271A41"/>
                                  <w:sz w:val="32"/>
                                  <w:szCs w:val="32"/>
                                </w:rPr>
                                <w:t>FMEA</w:t>
                              </w:r>
                              <w:r>
                                <w:rPr>
                                  <w:rFonts w:cs="Arial"/>
                                  <w:color w:val="271A41"/>
                                  <w:sz w:val="32"/>
                                  <w:szCs w:val="32"/>
                                </w:rPr>
                                <w:t xml:space="preserve"> </w:t>
                              </w:r>
                              <w:r>
                                <w:rPr>
                                  <w:rFonts w:cs="Arial"/>
                                  <w:color w:val="271A41"/>
                                </w:rPr>
                                <w:t>Identify risk associated with failures</w:t>
                              </w:r>
                              <w:r>
                                <w:rPr>
                                  <w:rFonts w:cs="Arial"/>
                                  <w:color w:val="271A41"/>
                                </w:rPr>
                                <w:t xml:space="preserve">. </w:t>
                              </w:r>
                              <w:r>
                                <w:rPr>
                                  <w:rFonts w:cs="Arial"/>
                                  <w:color w:val="271A41"/>
                                </w:rPr>
                                <w:t xml:space="preserve"> Identify gaps.</w:t>
                              </w:r>
                            </w:p>
                          </w:txbxContent>
                        </wps:txbx>
                        <wps:bodyPr rot="0" vert="horz" wrap="square" lIns="73152" tIns="36576" rIns="73152" bIns="36576" anchor="t" anchorCtr="0" upright="1">
                          <a:noAutofit/>
                        </wps:bodyPr>
                      </wps:wsp>
                      <wps:wsp>
                        <wps:cNvPr id="1073741870" name="Rectangle 76"/>
                        <wps:cNvSpPr>
                          <a:spLocks noChangeArrowheads="1"/>
                        </wps:cNvSpPr>
                        <wps:spPr bwMode="auto">
                          <a:xfrm>
                            <a:off x="101" y="762"/>
                            <a:ext cx="1478" cy="915"/>
                          </a:xfrm>
                          <a:prstGeom prst="rect">
                            <a:avLst/>
                          </a:prstGeom>
                          <a:solidFill>
                            <a:srgbClr val="FFFFCC"/>
                          </a:solidFill>
                          <a:ln>
                            <a:noFill/>
                          </a:ln>
                          <a:effectLst/>
                          <a:extLs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outerShdw dist="35921" dir="2700000" algn="ctr" rotWithShape="0">
                                    <a:srgbClr val="BFBBB5"/>
                                  </a:outerShdw>
                                </a:effectLst>
                              </a14:hiddenEffects>
                            </a:ext>
                          </a:extLst>
                        </wps:spPr>
                        <wps:txbx>
                          <w:txbxContent>
                            <w:p w:rsidR="00B05187" w:rsidRDefault="00B05187" w:rsidP="00B05187">
                              <w:pPr>
                                <w:autoSpaceDE w:val="0"/>
                                <w:autoSpaceDN w:val="0"/>
                                <w:adjustRightInd w:val="0"/>
                                <w:rPr>
                                  <w:rFonts w:cs="Arial"/>
                                  <w:b/>
                                  <w:bCs/>
                                  <w:color w:val="271A41"/>
                                  <w:sz w:val="44"/>
                                  <w:szCs w:val="44"/>
                                </w:rPr>
                              </w:pPr>
                              <w:r w:rsidRPr="00B05187">
                                <w:rPr>
                                  <w:rFonts w:cs="Arial"/>
                                  <w:b/>
                                  <w:bCs/>
                                  <w:color w:val="271A41"/>
                                  <w:sz w:val="44"/>
                                  <w:szCs w:val="44"/>
                                  <w:u w:val="single"/>
                                  <w14:shadow w14:blurRad="50800" w14:dist="38100" w14:dir="2700000" w14:sx="100000" w14:sy="100000" w14:kx="0" w14:ky="0" w14:algn="tl">
                                    <w14:srgbClr w14:val="000000">
                                      <w14:alpha w14:val="60000"/>
                                    </w14:srgbClr>
                                  </w14:shadow>
                                </w:rPr>
                                <w:t>D</w:t>
                              </w:r>
                              <w:r>
                                <w:rPr>
                                  <w:rFonts w:cs="Arial"/>
                                  <w:b/>
                                  <w:bCs/>
                                  <w:color w:val="271A41"/>
                                  <w:sz w:val="44"/>
                                  <w:szCs w:val="44"/>
                                </w:rPr>
                                <w:t>efine</w:t>
                              </w:r>
                            </w:p>
                            <w:p w:rsidR="00B05187" w:rsidRDefault="00B05187" w:rsidP="00B05187">
                              <w:pPr>
                                <w:autoSpaceDE w:val="0"/>
                                <w:autoSpaceDN w:val="0"/>
                                <w:adjustRightInd w:val="0"/>
                                <w:rPr>
                                  <w:rFonts w:cs="Arial"/>
                                  <w:color w:val="271A41"/>
                                </w:rPr>
                              </w:pPr>
                              <w:r>
                                <w:rPr>
                                  <w:rFonts w:cs="Arial"/>
                                  <w:color w:val="271A41"/>
                                </w:rPr>
                                <w:t>Define problem and scope</w:t>
                              </w:r>
                              <w:r>
                                <w:rPr>
                                  <w:rFonts w:cs="Arial"/>
                                  <w:color w:val="271A41"/>
                                </w:rPr>
                                <w:t xml:space="preserve">. </w:t>
                              </w:r>
                              <w:r>
                                <w:rPr>
                                  <w:rFonts w:cs="Arial"/>
                                  <w:color w:val="271A41"/>
                                </w:rPr>
                                <w:t>Determine customer and stakeholder requirements.</w:t>
                              </w:r>
                            </w:p>
                          </w:txbxContent>
                        </wps:txbx>
                        <wps:bodyPr rot="0" vert="horz" wrap="square" lIns="73152" tIns="36576" rIns="73152" bIns="36576" anchor="t" anchorCtr="0" upright="1">
                          <a:noAutofit/>
                        </wps:bodyPr>
                      </wps:wsp>
                      <wps:wsp>
                        <wps:cNvPr id="1073741871" name="Line 77"/>
                        <wps:cNvCnPr>
                          <a:cxnSpLocks noChangeShapeType="1"/>
                        </wps:cNvCnPr>
                        <wps:spPr bwMode="auto">
                          <a:xfrm>
                            <a:off x="101" y="762"/>
                            <a:ext cx="3864" cy="0"/>
                          </a:xfrm>
                          <a:prstGeom prst="line">
                            <a:avLst/>
                          </a:prstGeom>
                          <a:noFill/>
                          <a:ln w="28575" cap="sq">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72" name="Line 78"/>
                        <wps:cNvCnPr>
                          <a:cxnSpLocks noChangeShapeType="1"/>
                        </wps:cNvCnPr>
                        <wps:spPr bwMode="auto">
                          <a:xfrm>
                            <a:off x="101" y="1677"/>
                            <a:ext cx="3864" cy="0"/>
                          </a:xfrm>
                          <a:prstGeom prst="line">
                            <a:avLst/>
                          </a:prstGeom>
                          <a:noFill/>
                          <a:ln w="12700">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73" name="Line 79"/>
                        <wps:cNvCnPr>
                          <a:cxnSpLocks noChangeShapeType="1"/>
                        </wps:cNvCnPr>
                        <wps:spPr bwMode="auto">
                          <a:xfrm>
                            <a:off x="101" y="2292"/>
                            <a:ext cx="3864" cy="0"/>
                          </a:xfrm>
                          <a:prstGeom prst="line">
                            <a:avLst/>
                          </a:prstGeom>
                          <a:noFill/>
                          <a:ln w="12700">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74" name="Line 80"/>
                        <wps:cNvCnPr>
                          <a:cxnSpLocks noChangeShapeType="1"/>
                        </wps:cNvCnPr>
                        <wps:spPr bwMode="auto">
                          <a:xfrm>
                            <a:off x="101" y="3032"/>
                            <a:ext cx="3864" cy="0"/>
                          </a:xfrm>
                          <a:prstGeom prst="line">
                            <a:avLst/>
                          </a:prstGeom>
                          <a:noFill/>
                          <a:ln w="12700">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75" name="Line 81"/>
                        <wps:cNvCnPr>
                          <a:cxnSpLocks noChangeShapeType="1"/>
                        </wps:cNvCnPr>
                        <wps:spPr bwMode="auto">
                          <a:xfrm>
                            <a:off x="101" y="3657"/>
                            <a:ext cx="3864" cy="0"/>
                          </a:xfrm>
                          <a:prstGeom prst="line">
                            <a:avLst/>
                          </a:prstGeom>
                          <a:noFill/>
                          <a:ln w="12700">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76" name="Line 82"/>
                        <wps:cNvCnPr>
                          <a:cxnSpLocks noChangeShapeType="1"/>
                        </wps:cNvCnPr>
                        <wps:spPr bwMode="auto">
                          <a:xfrm>
                            <a:off x="101" y="4340"/>
                            <a:ext cx="3864" cy="0"/>
                          </a:xfrm>
                          <a:prstGeom prst="line">
                            <a:avLst/>
                          </a:prstGeom>
                          <a:noFill/>
                          <a:ln w="28575" cap="sq">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77" name="Line 83"/>
                        <wps:cNvCnPr>
                          <a:cxnSpLocks noChangeShapeType="1"/>
                        </wps:cNvCnPr>
                        <wps:spPr bwMode="auto">
                          <a:xfrm>
                            <a:off x="101" y="762"/>
                            <a:ext cx="0" cy="3578"/>
                          </a:xfrm>
                          <a:prstGeom prst="line">
                            <a:avLst/>
                          </a:prstGeom>
                          <a:noFill/>
                          <a:ln w="28575" cap="sq">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78" name="Line 84"/>
                        <wps:cNvCnPr>
                          <a:cxnSpLocks noChangeShapeType="1"/>
                        </wps:cNvCnPr>
                        <wps:spPr bwMode="auto">
                          <a:xfrm>
                            <a:off x="1579" y="762"/>
                            <a:ext cx="0" cy="3578"/>
                          </a:xfrm>
                          <a:prstGeom prst="line">
                            <a:avLst/>
                          </a:prstGeom>
                          <a:noFill/>
                          <a:ln w="12700">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79" name="Line 85"/>
                        <wps:cNvCnPr>
                          <a:cxnSpLocks noChangeShapeType="1"/>
                        </wps:cNvCnPr>
                        <wps:spPr bwMode="auto">
                          <a:xfrm>
                            <a:off x="3965" y="762"/>
                            <a:ext cx="0" cy="3578"/>
                          </a:xfrm>
                          <a:prstGeom prst="line">
                            <a:avLst/>
                          </a:prstGeom>
                          <a:noFill/>
                          <a:ln w="28575" cap="sq">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73741860" o:spid="_x0000_s1027" style="position:absolute;margin-left:2.8pt;margin-top:62.15pt;width:515.25pt;height:447.25pt;z-index:251662848" coordorigin="101,762" coordsize="3864,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dk/QYAAGtWAAAOAAAAZHJzL2Uyb0RvYy54bWzsXFuTmzYYfe9M/wPDOzH3iyfezPqW6Uza&#10;ZpJ0+qwFbJhiRAW79rbT/95PEggMdpKuxyTblR883JE+cY6OpCO9fnPYZcpDTMoU5zPVeKWrSpyH&#10;OErz7Uz97dNa81WlrFAeoQzn8Ux9jEv1zc2PP7zeF9PYxAnOopgo8JC8nO6LmZpUVTGdTMowiXeo&#10;fIWLOIeTG0x2qIJdsp1EBO3h6btsYuq6O9ljEhUEh3FZwtElP6nesOdvNnFY/brZlHGlZDMV0lax&#10;f8L+7+j/5OY1mm4JKpI0rJOBnpCKHUpzeKl41BJVSLkn6eBRuzQkuMSb6lWIdxO82aRhzPIAuTH0&#10;Xm7eEnxfsLxsp/ttIcIEoe3F6cmPDX95eE+UNIKy0z3Lsw3fhTDlaAdlxV6vdI5DsPbFdgr3vCXF&#10;x+I94TmGzXc4/KNUcvwBQ4QNGtVJ/0q6v+W3KXf7n3EEb0D3FWZhO2zIjj4MAqIcWOk8itKJD5US&#10;wkHXsS3bM1UlhHOO6+u65/DyCxMoZHqfoRuqAmc912zOrOq7Ld+1+a2W4/kshWjKX8uSWieN5hC+&#10;xLINdnlZsD8mqIhZGZY0cP1gQ3p5sD/Ap4rybRYrrkdTR5MB1zdRLkWIFwlcFt8SgvdJjCJIXhPv&#10;zg307hIK6IuRNhwvYCGzXIe9F02beJsQMh4x17eOAoamBSmrtzHeKXRjphJIPCtH9PCurGjpt5fQ&#10;Ys3xOs0yOI6mWX50AC7kR2IGVn43SwNs0itpahiQ/g70YOWvfFuzTXel2fpyqd2uF7bmrg3PWVrL&#10;xWJp/ENTYdjTJI2iOKcvbUBt2F9XjjW9cDgKWJc4SyP6OJqkkmzvFhlRHhAlFd21rKAOT+eyyXEy&#10;WEggL70sGaatz81AW7u+p9lr29ECT/c13Qjmgavbgb1cH2fpXZrHl2dJ2c/UwDEdVmadRPfyZgS6&#10;ccu+Ciimo8t2aQW0naW7mQo4hB8NAJrSD3KVR2y7QmnGtzuhoMk/HYrbtaN7tuVrnudYmm2tdG3u&#10;rxfa7cJwXW81X8xXvdJdsS+mvDwarEw6n18nvfU72iRDIKAU2bcJtMFBxsFaHe4OnEgb+N7h6BEg&#10;SCgnAqlCLQkbCSZ/qcoeapyZWv55j0isKtlPOcDYswwH2K1iOxSOgD7SPXPXPYPyEB41UytV4ZuL&#10;ildr9wVJtwm8yWClm+NbINlNylBJU8xTBTmiO0B0YzMeZHHAeIyPaXrGYLy6jhgSnmFDxcBql4sJ&#10;7wgsR3yxht9iMeSLhgcFVf4XZpQ00lQS3wuNUE7B90CSH5Nor0QprSUtJzChvo9SAKrpcdpUULYF&#10;4RxWBMCOq9/TKmGKgTIGfcbRtzNfz+dzpnng4xBP5+TU8BfdExXgU+iLKaeWKCR9Hatj6wR9sep/&#10;LPoSgk23apF7QrBB1c5VWCOspWCTgk0KttOCjTVuJOM1Tc5+ExWazX3B5jG9PxbjNYJtQHgdwXYp&#10;4UnB1mnTvsR23/MVbLZsb36uh805QV+sx2ws+moEm2kGZwWbZzNGBVkvBVu/1SN72GQPG9MmooeN&#10;NW6kYDsn2KDfcCDYRKt+xB62IeG1gu1iwpOCTQq2tg/sWfWwuVKwfU6weSfoSzTRx6CvRrAZrnd+&#10;SNSQPWxySLQ7KiyHROsxReo76A2JCkeDHBI9ZQKBUceBYBOt+jEYr+5hGxJeK9jcSwlPCjYp2J6p&#10;YBP2BElfp+gLDGQD+hJN9DHoqxFswvY3HBENLqUv4cu4yKghLWxxLi1sfX/Gd2dhE4YGSXgnCA9G&#10;P4eEJxr1YxBe3+bc8F0r1y7mOynXpFx7pnLNEO4ESV+n6EvMOWA1Me/jqgdDFzmf1BEe8nZSB59x&#10;wGyJnx4LmLZxNOGA30Lv/7oJB+e4q52g8YWh0Aw85Mwb+TWTDajT3fQdmCmihNxyzW2V3Z6bI4/l&#10;ee8DTMapre3nbO7PYiqDELIdnyif2cC97cwNLyZdSD/tE/20nHqoCZNCY3yfPZ0oxVtlHOWiDQv6&#10;ZDyUD3uUrgdzg3qqJbrrmVYS3dd0y39zdAsbOke3aLCNiu7hAL9E91WnIcq6W8y7/F+jW1iuGbp9&#10;0Z4ZFd3WwG8t0S3R3Sx0IOZrPzvj9Devu4UjmaO7a0YeT5kPp79KdEt0S3R/eVUW1hEG7cy6y6w3&#10;XYrO2u+0u/2u8XY8dMNKKUw0tKt5XA/dsnsNFu4RK4VIif4yJLpwqfJKvGtQHQ/mA8MDjEzS1ZEG&#10;Sxy1y/HUK/ZkshP9kvWAJMpfBsqFM5OjvGvKHAHlZ31N14O57ESH6YcS3S8D3cK4yNHd9SxeH91W&#10;4EJHQHexwsbFcz10S6kupfroK0ud6G9jK27CiqZs6ap69VW6ZGp3n42ct2vE3vwLAAD//wMAUEsD&#10;BBQABgAIAAAAIQBJ9VCc4QAAAAsBAAAPAAAAZHJzL2Rvd25yZXYueG1sTI/BasMwEETvhf6D2EBv&#10;jay4McaxHEJoewqFJoXS28ba2CaWZCzFdv6+8qm97e4Ms2/y7aRbNlDvGmskiGUEjExpVWMqCV+n&#10;t+cUmPNoFLbWkIQ7OdgWjw85ZsqO5pOGo69YCDEuQwm1913GuStr0uiWtiMTtIvtNfqw9hVXPY4h&#10;XLd8FUUJ19iY8KHGjvY1ldfjTUt4H3HcxeJ1OFwv+/vPaf3xfRAk5dNi2m2AeZr8nxlm/IAORWA6&#10;25tRjrUS1kkwhvPqJQY261GcCGDneRJpCrzI+f8OxS8AAAD//wMAUEsBAi0AFAAGAAgAAAAhALaD&#10;OJL+AAAA4QEAABMAAAAAAAAAAAAAAAAAAAAAAFtDb250ZW50X1R5cGVzXS54bWxQSwECLQAUAAYA&#10;CAAAACEAOP0h/9YAAACUAQAACwAAAAAAAAAAAAAAAAAvAQAAX3JlbHMvLnJlbHNQSwECLQAUAAYA&#10;CAAAACEAgPTnZP0GAABrVgAADgAAAAAAAAAAAAAAAAAuAgAAZHJzL2Uyb0RvYy54bWxQSwECLQAU&#10;AAYACAAAACEASfVQnOEAAAALAQAADwAAAAAAAAAAAAAAAABXCQAAZHJzL2Rvd25yZXYueG1sUEsF&#10;BgAAAAAEAAQA8wAAAGUKAAAAAA==&#10;">
                <o:lock v:ext="edit" rotation="t"/>
                <v:rect id="Rectangle 67" o:spid="_x0000_s1028" style="position:absolute;left:1579;top:3657;width:2386;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UsMkA&#10;AADjAAAADwAAAGRycy9kb3ducmV2LnhtbESPQUsDMRCF74L/IYzgzSar0i3bpkUE0atrEXobN9PN&#10;0mSyJmm7/fdGEDzOvPe9ebPaTN6JE8U0BNZQzRQI4i6YgXsN24+XuwWIlJENusCk4UIJNuvrqxU2&#10;Jpz5nU5t7kUJ4dSgBpvz2EiZOkse0yyMxEXbh+gxlzH20kQ8l3Dv5L1Sc+lx4HLB4kjPlrpDe/Sl&#10;xtHtv7NVcfu5U5d2h/X46r60vr2ZnpYgMk353/xHv5nCqfqhfqwW8wp+fyoL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5UsMkAAADjAAAADwAAAAAAAAAAAAAAAACYAgAA&#10;ZHJzL2Rvd25yZXYueG1sUEsFBgAAAAAEAAQA9QAAAI4DAAAAAA==&#10;" filled="f" fillcolor="#006339" stroked="f" strokecolor="#1901a7">
                  <v:textbox inset="5.76pt,2.88pt,5.76pt,2.88pt">
                    <w:txbxContent>
                      <w:p w:rsidR="00B05187" w:rsidRDefault="00B05187" w:rsidP="00B05187">
                        <w:pPr>
                          <w:autoSpaceDE w:val="0"/>
                          <w:autoSpaceDN w:val="0"/>
                          <w:adjustRightInd w:val="0"/>
                          <w:rPr>
                            <w:rFonts w:cs="Arial"/>
                            <w:color w:val="271A41"/>
                          </w:rPr>
                        </w:pPr>
                        <w:r>
                          <w:rPr>
                            <w:rFonts w:cs="Arial"/>
                            <w:b/>
                            <w:bCs/>
                            <w:color w:val="271A41"/>
                            <w:sz w:val="32"/>
                            <w:szCs w:val="32"/>
                          </w:rPr>
                          <w:t>Control Plan</w:t>
                        </w:r>
                        <w:r>
                          <w:rPr>
                            <w:rFonts w:cs="Arial"/>
                            <w:color w:val="271A41"/>
                            <w:sz w:val="32"/>
                            <w:szCs w:val="32"/>
                          </w:rPr>
                          <w:t xml:space="preserve"> </w:t>
                        </w:r>
                        <w:r>
                          <w:rPr>
                            <w:rFonts w:cs="Arial"/>
                            <w:color w:val="271A41"/>
                          </w:rPr>
                          <w:t>Identify key processes and resources and their control points.</w:t>
                        </w:r>
                      </w:p>
                    </w:txbxContent>
                  </v:textbox>
                </v:rect>
                <v:rect id="Rectangle 68" o:spid="_x0000_s1029" style="position:absolute;left:101;top:3657;width:1478;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bEscA&#10;AADjAAAADwAAAGRycy9kb3ducmV2LnhtbERPS07DMBDdI/UO1lRiR+0GSKq0bgVIfJZtygFG8RCn&#10;jcdRbNLA6TESEst5/9nsJteJkYbQetawXCgQxLU3LTca3o/PNysQISIb7DyThi8KsNvOrjZYGn/h&#10;A41VbEQK4VCiBhtjX0oZaksOw8L3xIn78IPDmM6hkWbASwp3ncyUyqXDllODxZ6eLNXn6tNp2J+n&#10;1+/RZfejfcxfqqKO6lQZra/n08MaRKQp/ov/3G8mzVfFbXG3XOUZ/P6UAJ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Y2xLHAAAA4wAAAA8AAAAAAAAAAAAAAAAAmAIAAGRy&#10;cy9kb3ducmV2LnhtbFBLBQYAAAAABAAEAPUAAACMAwAAAAA=&#10;" fillcolor="#ffc" stroked="f" strokecolor="#1901a7">
                  <v:shadow color="#bfbbb5"/>
                  <v:textbox inset="5.76pt,2.88pt,5.76pt,2.88pt">
                    <w:txbxContent>
                      <w:p w:rsidR="00B05187" w:rsidRDefault="00B05187" w:rsidP="00B05187">
                        <w:pPr>
                          <w:autoSpaceDE w:val="0"/>
                          <w:autoSpaceDN w:val="0"/>
                          <w:adjustRightInd w:val="0"/>
                          <w:rPr>
                            <w:rFonts w:cs="Arial"/>
                            <w:b/>
                            <w:bCs/>
                            <w:color w:val="271A41"/>
                            <w:sz w:val="44"/>
                            <w:szCs w:val="44"/>
                          </w:rPr>
                        </w:pPr>
                        <w:r>
                          <w:rPr>
                            <w:rFonts w:cs="Arial"/>
                            <w:b/>
                            <w:bCs/>
                            <w:color w:val="271A41"/>
                            <w:sz w:val="44"/>
                            <w:szCs w:val="44"/>
                            <w:u w:val="single"/>
                          </w:rPr>
                          <w:t>C</w:t>
                        </w:r>
                        <w:r>
                          <w:rPr>
                            <w:rFonts w:cs="Arial"/>
                            <w:b/>
                            <w:bCs/>
                            <w:color w:val="271A41"/>
                            <w:sz w:val="44"/>
                            <w:szCs w:val="44"/>
                          </w:rPr>
                          <w:t>ontrol</w:t>
                        </w:r>
                      </w:p>
                      <w:p w:rsidR="00B05187" w:rsidRDefault="00B05187" w:rsidP="00B05187">
                        <w:pPr>
                          <w:autoSpaceDE w:val="0"/>
                          <w:autoSpaceDN w:val="0"/>
                          <w:adjustRightInd w:val="0"/>
                          <w:rPr>
                            <w:rFonts w:cs="Arial"/>
                            <w:color w:val="271A41"/>
                          </w:rPr>
                        </w:pPr>
                        <w:r>
                          <w:rPr>
                            <w:rFonts w:cs="Arial"/>
                            <w:color w:val="271A41"/>
                          </w:rPr>
                          <w:t>Monitor improvements to ensure desired effect was achieved.</w:t>
                        </w:r>
                      </w:p>
                    </w:txbxContent>
                  </v:textbox>
                </v:rect>
                <v:rect id="Rectangle 69" o:spid="_x0000_s1030" style="position:absolute;left:1579;top:3032;width:2386;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XMkA&#10;AADjAAAADwAAAGRycy9kb3ducmV2LnhtbESPQUsDMRCF74L/IUzBm01qpVvWpkUE0atrKfQ2bqab&#10;pclkTdJ2+++NIHicee9782a1Gb0TZ4qpD6xhNlUgiNtgeu40bD9f75cgUkY26AKThisl2Kxvb1ZY&#10;m3DhDzo3uRMlhFONGmzOQy1lai15TNMwEBftEKLHXMbYSRPxUsK9kw9KLaTHnssFiwO9WGqPzcmX&#10;Gid3+M5Wxe1ur67NHqvhzX1pfTcZn59AZBrzv/mPfjeFU9W8epwtF3P4/aks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vXMkAAADjAAAADwAAAAAAAAAAAAAAAACYAgAA&#10;ZHJzL2Rvd25yZXYueG1sUEsFBgAAAAAEAAQA9QAAAI4DAAAAAA==&#10;" filled="f" fillcolor="#006339" stroked="f" strokecolor="#1901a7">
                  <v:textbox inset="5.76pt,2.88pt,5.76pt,2.88pt">
                    <w:txbxContent>
                      <w:p w:rsidR="00B05187" w:rsidRDefault="00B05187" w:rsidP="00B05187">
                        <w:pPr>
                          <w:autoSpaceDE w:val="0"/>
                          <w:autoSpaceDN w:val="0"/>
                          <w:adjustRightInd w:val="0"/>
                          <w:rPr>
                            <w:rFonts w:cs="Arial"/>
                            <w:color w:val="271A41"/>
                          </w:rPr>
                        </w:pPr>
                        <w:r>
                          <w:rPr>
                            <w:rFonts w:cs="Arial"/>
                            <w:b/>
                            <w:bCs/>
                            <w:color w:val="271A41"/>
                            <w:sz w:val="32"/>
                            <w:szCs w:val="32"/>
                          </w:rPr>
                          <w:t>Implementation Plan</w:t>
                        </w:r>
                        <w:r>
                          <w:rPr>
                            <w:rFonts w:cs="Arial"/>
                            <w:color w:val="271A41"/>
                            <w:sz w:val="28"/>
                            <w:szCs w:val="28"/>
                          </w:rPr>
                          <w:t xml:space="preserve"> </w:t>
                        </w:r>
                        <w:r>
                          <w:rPr>
                            <w:rFonts w:cs="Arial"/>
                            <w:color w:val="271A41"/>
                          </w:rPr>
                          <w:t>Include time line for action item resolution (phased implementation) as well as testing plans.</w:t>
                        </w:r>
                      </w:p>
                    </w:txbxContent>
                  </v:textbox>
                </v:rect>
                <v:rect id="Rectangle 70" o:spid="_x0000_s1031" style="position:absolute;left:101;top:3032;width:1478;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3m/cYA&#10;AADjAAAADwAAAGRycy9kb3ducmV2LnhtbERPX0/CMBB/N/E7NGfiG7QgbmRSiJoIPur0A1zWc52s&#10;12WtY/DpKQmJj/f7f6vN6FoxUB8azxpmUwWCuPKm4VrD99fbZAkiRGSDrWfScKQAm/XtzQoL4w/8&#10;SUMZa5FCOBSowcbYFVKGypLDMPUdceJ+fO8wprOvpenxkMJdK+dKZdJhw6nBYkevlqp9+ec0fOzH&#10;3Wlw88fBvmTbMq+i+i2N1vd34/MTiEhj/Bdf3e8mzVf5Q76YLbMFXH5KAMj1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3m/cYAAADjAAAADwAAAAAAAAAAAAAAAACYAgAAZHJz&#10;L2Rvd25yZXYueG1sUEsFBgAAAAAEAAQA9QAAAIsDAAAAAA==&#10;" fillcolor="#ffc" stroked="f" strokecolor="#1901a7">
                  <v:shadow color="#bfbbb5"/>
                  <v:textbox inset="5.76pt,2.88pt,5.76pt,2.88pt">
                    <w:txbxContent>
                      <w:p w:rsidR="00B05187" w:rsidRDefault="00B05187" w:rsidP="00B05187">
                        <w:pPr>
                          <w:autoSpaceDE w:val="0"/>
                          <w:autoSpaceDN w:val="0"/>
                          <w:adjustRightInd w:val="0"/>
                          <w:rPr>
                            <w:rFonts w:cs="Arial"/>
                            <w:b/>
                            <w:bCs/>
                            <w:color w:val="271A41"/>
                            <w:sz w:val="44"/>
                            <w:szCs w:val="44"/>
                          </w:rPr>
                        </w:pPr>
                        <w:r>
                          <w:rPr>
                            <w:rFonts w:cs="Arial"/>
                            <w:b/>
                            <w:bCs/>
                            <w:color w:val="271A41"/>
                            <w:sz w:val="44"/>
                            <w:szCs w:val="44"/>
                            <w:u w:val="single"/>
                          </w:rPr>
                          <w:t>I</w:t>
                        </w:r>
                        <w:r>
                          <w:rPr>
                            <w:rFonts w:cs="Arial"/>
                            <w:b/>
                            <w:bCs/>
                            <w:color w:val="271A41"/>
                            <w:sz w:val="44"/>
                            <w:szCs w:val="44"/>
                          </w:rPr>
                          <w:t>mprove</w:t>
                        </w:r>
                      </w:p>
                      <w:p w:rsidR="00B05187" w:rsidRDefault="00B05187" w:rsidP="00B05187">
                        <w:pPr>
                          <w:autoSpaceDE w:val="0"/>
                          <w:autoSpaceDN w:val="0"/>
                          <w:adjustRightInd w:val="0"/>
                          <w:rPr>
                            <w:rFonts w:cs="Arial"/>
                            <w:color w:val="271A41"/>
                          </w:rPr>
                        </w:pPr>
                        <w:r>
                          <w:rPr>
                            <w:rFonts w:cs="Arial"/>
                            <w:color w:val="271A41"/>
                          </w:rPr>
                          <w:t>Implement improvements to address important root causes</w:t>
                        </w:r>
                        <w:r>
                          <w:rPr>
                            <w:rFonts w:cs="Arial"/>
                            <w:color w:val="271A41"/>
                          </w:rPr>
                          <w:t xml:space="preserve">. </w:t>
                        </w:r>
                        <w:r>
                          <w:rPr>
                            <w:rFonts w:cs="Arial"/>
                            <w:color w:val="271A41"/>
                          </w:rPr>
                          <w:t>Train users.</w:t>
                        </w:r>
                      </w:p>
                    </w:txbxContent>
                  </v:textbox>
                </v:rect>
                <v:rect id="Rectangle 71" o:spid="_x0000_s1032" style="position:absolute;left:1579;top:2292;width:2386;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VSs8oA&#10;AADjAAAADwAAAGRycy9kb3ducmV2LnhtbESPT0sDMRDF74LfIUzBm03qn25ZmxYRRK+uReht3Ew3&#10;S5PJmqTt9tsbQehx5r3fmzfL9eidOFJMfWANs6kCQdwG03OnYfP5ersAkTKyQReYNJwpwXp1fbXE&#10;2oQTf9CxyZ0oIZxq1GBzHmopU2vJY5qGgbhouxA95jLGTpqIpxLunbxTai499lwuWBzoxVK7bw6+&#10;1Di43U+2Km6+turcbLEa3ty31jeT8fkJRKYxX8z/9LspnKruq4fZYv4Ifz+VBc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NVUrPKAAAA4wAAAA8AAAAAAAAAAAAAAAAAmAIA&#10;AGRycy9kb3ducmV2LnhtbFBLBQYAAAAABAAEAPUAAACPAwAAAAA=&#10;" filled="f" fillcolor="#006339" stroked="f" strokecolor="#1901a7">
                  <v:textbox inset="5.76pt,2.88pt,5.76pt,2.88pt">
                    <w:txbxContent>
                      <w:p w:rsidR="00B05187" w:rsidRDefault="00B05187" w:rsidP="00B05187">
                        <w:pPr>
                          <w:autoSpaceDE w:val="0"/>
                          <w:autoSpaceDN w:val="0"/>
                          <w:adjustRightInd w:val="0"/>
                          <w:rPr>
                            <w:rFonts w:cs="Arial"/>
                            <w:color w:val="271A41"/>
                          </w:rPr>
                        </w:pPr>
                        <w:r>
                          <w:rPr>
                            <w:rFonts w:cs="Arial"/>
                            <w:b/>
                            <w:bCs/>
                            <w:color w:val="271A41"/>
                            <w:sz w:val="32"/>
                            <w:szCs w:val="32"/>
                          </w:rPr>
                          <w:t>GAP Analysis</w:t>
                        </w:r>
                        <w:r>
                          <w:rPr>
                            <w:rFonts w:cs="Arial"/>
                            <w:color w:val="271A41"/>
                            <w:sz w:val="32"/>
                            <w:szCs w:val="32"/>
                          </w:rPr>
                          <w:t xml:space="preserve"> </w:t>
                        </w:r>
                        <w:r>
                          <w:rPr>
                            <w:rFonts w:cs="Arial"/>
                            <w:color w:val="271A41"/>
                          </w:rPr>
                          <w:t xml:space="preserve">Analyze gaps from failure modes. </w:t>
                        </w:r>
                      </w:p>
                      <w:p w:rsidR="00B05187" w:rsidRDefault="00B05187" w:rsidP="00B05187">
                        <w:pPr>
                          <w:autoSpaceDE w:val="0"/>
                          <w:autoSpaceDN w:val="0"/>
                          <w:adjustRightInd w:val="0"/>
                          <w:rPr>
                            <w:rFonts w:cs="Arial"/>
                            <w:color w:val="271A41"/>
                          </w:rPr>
                        </w:pPr>
                        <w:r>
                          <w:rPr>
                            <w:rFonts w:cs="Arial"/>
                            <w:b/>
                            <w:bCs/>
                            <w:color w:val="271A41"/>
                            <w:sz w:val="32"/>
                            <w:szCs w:val="32"/>
                          </w:rPr>
                          <w:t>Action Plan</w:t>
                        </w:r>
                        <w:r>
                          <w:rPr>
                            <w:rFonts w:cs="Arial"/>
                            <w:color w:val="271A41"/>
                          </w:rPr>
                          <w:t xml:space="preserve"> Prepared as a result of Gap analysis.</w:t>
                        </w:r>
                      </w:p>
                    </w:txbxContent>
                  </v:textbox>
                </v:rect>
                <v:rect id="Rectangle 72" o:spid="_x0000_s1033" style="position:absolute;left:101;top:2292;width:1478;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dEccA&#10;AADjAAAADwAAAGRycy9kb3ducmV2LnhtbERP3U7CMBS+N/EdmmPCnbSAbmRSCJj4cwnDBzhZj+tk&#10;PV3WOiZPT01MvDzf/1ltRteKgfrQeNYwmyoQxJU3DdcaPo4v90sQISIbbD2Thh8KsFnf3qywMP7M&#10;BxrKWIsUwqFADTbGrpAyVJYchqnviBP36XuHMZ19LU2P5xTuWjlXKpMOG04NFjt6tlSdym+nYX8a&#10;3y6Dmz8Odpe9lnkV1VdptJ7cjdsnEJHG+C/+c7+bNF/li/xhtswy+P0pA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j3RHHAAAA4wAAAA8AAAAAAAAAAAAAAAAAmAIAAGRy&#10;cy9kb3ducmV2LnhtbFBLBQYAAAAABAAEAPUAAACMAwAAAAA=&#10;" fillcolor="#ffc" stroked="f" strokecolor="#1901a7">
                  <v:shadow color="#bfbbb5"/>
                  <v:textbox inset="5.76pt,2.88pt,5.76pt,2.88pt">
                    <w:txbxContent>
                      <w:p w:rsidR="00B05187" w:rsidRDefault="00B05187" w:rsidP="00B05187">
                        <w:pPr>
                          <w:autoSpaceDE w:val="0"/>
                          <w:autoSpaceDN w:val="0"/>
                          <w:adjustRightInd w:val="0"/>
                          <w:rPr>
                            <w:rFonts w:cs="Arial"/>
                            <w:b/>
                            <w:bCs/>
                            <w:color w:val="271A41"/>
                            <w:sz w:val="44"/>
                            <w:szCs w:val="44"/>
                          </w:rPr>
                        </w:pPr>
                        <w:r>
                          <w:rPr>
                            <w:rFonts w:cs="Arial"/>
                            <w:b/>
                            <w:bCs/>
                            <w:color w:val="271A41"/>
                            <w:sz w:val="44"/>
                            <w:szCs w:val="44"/>
                            <w:u w:val="single"/>
                          </w:rPr>
                          <w:t>A</w:t>
                        </w:r>
                        <w:r>
                          <w:rPr>
                            <w:rFonts w:cs="Arial"/>
                            <w:b/>
                            <w:bCs/>
                            <w:color w:val="271A41"/>
                            <w:sz w:val="44"/>
                            <w:szCs w:val="44"/>
                          </w:rPr>
                          <w:t>nalyze</w:t>
                        </w:r>
                      </w:p>
                      <w:p w:rsidR="00B05187" w:rsidRDefault="00B05187" w:rsidP="00B05187">
                        <w:pPr>
                          <w:autoSpaceDE w:val="0"/>
                          <w:autoSpaceDN w:val="0"/>
                          <w:adjustRightInd w:val="0"/>
                          <w:rPr>
                            <w:rFonts w:cs="Arial"/>
                            <w:color w:val="271A41"/>
                          </w:rPr>
                        </w:pPr>
                        <w:r>
                          <w:rPr>
                            <w:rFonts w:cs="Arial"/>
                            <w:color w:val="271A41"/>
                          </w:rPr>
                          <w:t>Analyze key measurements, determine root causes</w:t>
                        </w:r>
                        <w:r>
                          <w:rPr>
                            <w:rFonts w:cs="Arial"/>
                            <w:color w:val="271A41"/>
                          </w:rPr>
                          <w:t xml:space="preserve">. </w:t>
                        </w:r>
                        <w:r>
                          <w:rPr>
                            <w:rFonts w:cs="Arial"/>
                            <w:color w:val="271A41"/>
                          </w:rPr>
                          <w:t>Determine where to focus improvements.</w:t>
                        </w:r>
                      </w:p>
                    </w:txbxContent>
                  </v:textbox>
                </v:rect>
                <v:rect id="Rectangle 73" o:spid="_x0000_s1034" style="position:absolute;left:1579;top:1677;width:238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pX8kA&#10;AADjAAAADwAAAGRycy9kb3ducmV2LnhtbESPQUsDMRCF74L/IYzgzSZV6Za1aSlCqVfXIvQ2bqab&#10;xWSyTdJ2+++NIHicee9782axGr0TZ4qpD6xhOlEgiNtgeu407D42D3MQKSMbdIFJw5USrJa3Nwus&#10;TbjwO52b3IkSwqlGDTbnoZYytZY8pkkYiIt2CNFjLmPspIl4KeHeyUelZtJjz+WCxYFeLbXfzcmX&#10;Gid3OGar4u5zr67NHqth6760vr8b1y8gMo353/xHv5nCqeqpep7OZxX8/lQW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tpX8kAAADjAAAADwAAAAAAAAAAAAAAAACYAgAA&#10;ZHJzL2Rvd25yZXYueG1sUEsFBgAAAAAEAAQA9QAAAI4DAAAAAA==&#10;" filled="f" fillcolor="#006339" stroked="f" strokecolor="#1901a7">
                  <v:textbox inset="5.76pt,2.88pt,5.76pt,2.88pt">
                    <w:txbxContent>
                      <w:p w:rsidR="00B05187" w:rsidRDefault="00B05187" w:rsidP="00B05187">
                        <w:pPr>
                          <w:autoSpaceDE w:val="0"/>
                          <w:autoSpaceDN w:val="0"/>
                          <w:adjustRightInd w:val="0"/>
                          <w:rPr>
                            <w:rFonts w:cs="Arial"/>
                            <w:color w:val="271A41"/>
                          </w:rPr>
                        </w:pPr>
                        <w:r>
                          <w:rPr>
                            <w:rFonts w:cs="Arial"/>
                            <w:b/>
                            <w:bCs/>
                            <w:color w:val="271A41"/>
                            <w:sz w:val="32"/>
                            <w:szCs w:val="32"/>
                          </w:rPr>
                          <w:t>Research</w:t>
                        </w:r>
                        <w:r>
                          <w:rPr>
                            <w:rFonts w:cs="Arial"/>
                            <w:color w:val="271A41"/>
                            <w:sz w:val="32"/>
                            <w:szCs w:val="32"/>
                          </w:rPr>
                          <w:t xml:space="preserve"> </w:t>
                        </w:r>
                        <w:r>
                          <w:rPr>
                            <w:rFonts w:cs="Arial"/>
                            <w:color w:val="271A41"/>
                          </w:rPr>
                          <w:t>AGA, EEI, DR knowledge</w:t>
                        </w:r>
                      </w:p>
                      <w:p w:rsidR="00B05187" w:rsidRDefault="00B05187" w:rsidP="00B05187">
                        <w:pPr>
                          <w:autoSpaceDE w:val="0"/>
                          <w:autoSpaceDN w:val="0"/>
                          <w:adjustRightInd w:val="0"/>
                          <w:rPr>
                            <w:rFonts w:cs="Arial"/>
                            <w:color w:val="271A41"/>
                          </w:rPr>
                        </w:pPr>
                        <w:r>
                          <w:rPr>
                            <w:rFonts w:cs="Arial"/>
                            <w:b/>
                            <w:bCs/>
                            <w:color w:val="271A41"/>
                            <w:sz w:val="32"/>
                            <w:szCs w:val="32"/>
                          </w:rPr>
                          <w:t>Quantify</w:t>
                        </w:r>
                        <w:r>
                          <w:rPr>
                            <w:rFonts w:cs="Arial"/>
                            <w:color w:val="271A41"/>
                            <w:sz w:val="32"/>
                            <w:szCs w:val="32"/>
                          </w:rPr>
                          <w:t xml:space="preserve"> </w:t>
                        </w:r>
                        <w:r>
                          <w:rPr>
                            <w:rFonts w:cs="Arial"/>
                            <w:color w:val="271A41"/>
                          </w:rPr>
                          <w:t>Who, What, How Many</w:t>
                        </w:r>
                        <w:r>
                          <w:rPr>
                            <w:rFonts w:cs="Arial"/>
                            <w:color w:val="271A41"/>
                          </w:rPr>
                          <w:t xml:space="preserve">. </w:t>
                        </w:r>
                        <w:r>
                          <w:rPr>
                            <w:rFonts w:cs="Arial"/>
                            <w:color w:val="271A41"/>
                          </w:rPr>
                          <w:t>Where are the key personnel and critical departments</w:t>
                        </w:r>
                        <w:r>
                          <w:rPr>
                            <w:rFonts w:cs="Arial"/>
                            <w:color w:val="271A41"/>
                          </w:rPr>
                          <w:t xml:space="preserve">. </w:t>
                        </w:r>
                        <w:r>
                          <w:rPr>
                            <w:rFonts w:cs="Arial"/>
                            <w:color w:val="271A41"/>
                          </w:rPr>
                          <w:t>How to gain access.</w:t>
                        </w:r>
                      </w:p>
                    </w:txbxContent>
                  </v:textbox>
                </v:rect>
                <v:rect id="Rectangle 74" o:spid="_x0000_s1035" style="position:absolute;left:101;top:1677;width:1478;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s+MkA&#10;AADjAAAADwAAAGRycy9kb3ducmV2LnhtbESPzU7DMBCE70i8g7VI3KjdAkmV1q0AiZ8jBB5gFW/j&#10;0HgdxSYNPD17QOK4O7Mz3273c+jVRGPqIltYLgwo4ia6jlsLH++PV2tQKSM77COThW9KsN+dn22x&#10;cvHEbzTVuVUSwqlCCz7nodI6NZ4CpkUciEU7xDFglnFstRvxJOGh1ytjCh2wY2nwONCDp+ZYfwUL&#10;r8f5+WcKq9vJ3xdPddlk81k7ay8v5rsNqExz/jf/Xb84wTfldXmzXBcCLT/JAvTu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7Ds+MkAAADjAAAADwAAAAAAAAAAAAAAAACYAgAA&#10;ZHJzL2Rvd25yZXYueG1sUEsFBgAAAAAEAAQA9QAAAI4DAAAAAA==&#10;" fillcolor="#ffc" stroked="f" strokecolor="#1901a7">
                  <v:shadow color="#bfbbb5"/>
                  <v:textbox inset="5.76pt,2.88pt,5.76pt,2.88pt">
                    <w:txbxContent>
                      <w:p w:rsidR="00B05187" w:rsidRDefault="00B05187" w:rsidP="00B05187">
                        <w:pPr>
                          <w:autoSpaceDE w:val="0"/>
                          <w:autoSpaceDN w:val="0"/>
                          <w:adjustRightInd w:val="0"/>
                          <w:rPr>
                            <w:rFonts w:cs="Arial"/>
                            <w:b/>
                            <w:bCs/>
                            <w:color w:val="271A41"/>
                            <w:sz w:val="44"/>
                            <w:szCs w:val="44"/>
                          </w:rPr>
                        </w:pPr>
                        <w:r>
                          <w:rPr>
                            <w:rFonts w:cs="Arial"/>
                            <w:b/>
                            <w:bCs/>
                            <w:color w:val="271A41"/>
                            <w:sz w:val="44"/>
                            <w:szCs w:val="44"/>
                            <w:u w:val="single"/>
                          </w:rPr>
                          <w:t>M</w:t>
                        </w:r>
                        <w:r>
                          <w:rPr>
                            <w:rFonts w:cs="Arial"/>
                            <w:b/>
                            <w:bCs/>
                            <w:color w:val="271A41"/>
                            <w:sz w:val="44"/>
                            <w:szCs w:val="44"/>
                          </w:rPr>
                          <w:t>easure</w:t>
                        </w:r>
                      </w:p>
                      <w:p w:rsidR="00B05187" w:rsidRDefault="00B05187" w:rsidP="00B05187">
                        <w:pPr>
                          <w:autoSpaceDE w:val="0"/>
                          <w:autoSpaceDN w:val="0"/>
                          <w:adjustRightInd w:val="0"/>
                          <w:rPr>
                            <w:rFonts w:cs="Arial"/>
                            <w:color w:val="271A41"/>
                          </w:rPr>
                        </w:pPr>
                        <w:r>
                          <w:rPr>
                            <w:rFonts w:cs="Arial"/>
                            <w:color w:val="271A41"/>
                          </w:rPr>
                          <w:t>Measure the current performance of the process.</w:t>
                        </w:r>
                      </w:p>
                    </w:txbxContent>
                  </v:textbox>
                </v:rect>
                <v:rect id="Rectangle 75" o:spid="_x0000_s1036" style="position:absolute;left:1579;top:762;width:2386;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YtskA&#10;AADjAAAADwAAAGRycy9kb3ducmV2LnhtbESPQUsDMRCF74L/IYzgzSZV6dZt0yKC6NW1CL2Nm+lm&#10;aTJZk7Td/nsjCD3OvPe9ebNcj96JI8XUB9YwnSgQxG0wPXcaNp+vd3MQKSMbdIFJw5kSrFfXV0us&#10;TTjxBx2b3IkSwqlGDTbnoZYytZY8pkkYiIu2C9FjLmPspIl4KuHeyXulZtJjz+WCxYFeLLX75uBL&#10;jYPb/WSr4uZrq87NFqvhzX1rfXszPi9AZBrzxfxPv5vCqeqhepzOZ0/w91NZ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hhYtskAAADjAAAADwAAAAAAAAAAAAAAAACYAgAA&#10;ZHJzL2Rvd25yZXYueG1sUEsFBgAAAAAEAAQA9QAAAI4DAAAAAA==&#10;" filled="f" fillcolor="#006339" stroked="f" strokecolor="#1901a7">
                  <v:textbox inset="5.76pt,2.88pt,5.76pt,2.88pt">
                    <w:txbxContent>
                      <w:p w:rsidR="00B05187" w:rsidRDefault="00B05187" w:rsidP="00B05187">
                        <w:pPr>
                          <w:autoSpaceDE w:val="0"/>
                          <w:autoSpaceDN w:val="0"/>
                          <w:adjustRightInd w:val="0"/>
                          <w:rPr>
                            <w:rFonts w:cs="Arial"/>
                            <w:color w:val="271A41"/>
                          </w:rPr>
                        </w:pPr>
                        <w:r>
                          <w:rPr>
                            <w:rFonts w:cs="Arial"/>
                            <w:b/>
                            <w:bCs/>
                            <w:color w:val="271A41"/>
                            <w:sz w:val="32"/>
                            <w:szCs w:val="32"/>
                          </w:rPr>
                          <w:t>SIPOC</w:t>
                        </w:r>
                        <w:r>
                          <w:rPr>
                            <w:rFonts w:cs="Arial"/>
                            <w:color w:val="271A41"/>
                            <w:sz w:val="32"/>
                            <w:szCs w:val="32"/>
                          </w:rPr>
                          <w:t xml:space="preserve"> </w:t>
                        </w:r>
                        <w:r>
                          <w:rPr>
                            <w:rFonts w:cs="Arial"/>
                            <w:color w:val="271A41"/>
                          </w:rPr>
                          <w:t xml:space="preserve">Identify </w:t>
                        </w:r>
                        <w:r>
                          <w:rPr>
                            <w:rFonts w:cs="Arial"/>
                            <w:color w:val="271A41"/>
                            <w:u w:val="single"/>
                          </w:rPr>
                          <w:t>S</w:t>
                        </w:r>
                        <w:r>
                          <w:rPr>
                            <w:rFonts w:cs="Arial"/>
                            <w:color w:val="271A41"/>
                          </w:rPr>
                          <w:t xml:space="preserve">uppliers, </w:t>
                        </w:r>
                        <w:r>
                          <w:rPr>
                            <w:rFonts w:cs="Arial"/>
                            <w:color w:val="271A41"/>
                            <w:u w:val="single"/>
                          </w:rPr>
                          <w:t>I</w:t>
                        </w:r>
                        <w:r>
                          <w:rPr>
                            <w:rFonts w:cs="Arial"/>
                            <w:color w:val="271A41"/>
                          </w:rPr>
                          <w:t xml:space="preserve">nputs, </w:t>
                        </w:r>
                        <w:r>
                          <w:rPr>
                            <w:rFonts w:cs="Arial"/>
                            <w:color w:val="271A41"/>
                            <w:u w:val="single"/>
                          </w:rPr>
                          <w:t>P</w:t>
                        </w:r>
                        <w:r>
                          <w:rPr>
                            <w:rFonts w:cs="Arial"/>
                            <w:color w:val="271A41"/>
                          </w:rPr>
                          <w:t xml:space="preserve">rocess, </w:t>
                        </w:r>
                        <w:r>
                          <w:rPr>
                            <w:rFonts w:cs="Arial"/>
                            <w:color w:val="271A41"/>
                            <w:u w:val="single"/>
                          </w:rPr>
                          <w:t>O</w:t>
                        </w:r>
                        <w:r>
                          <w:rPr>
                            <w:rFonts w:cs="Arial"/>
                            <w:color w:val="271A41"/>
                          </w:rPr>
                          <w:t xml:space="preserve">utputs, </w:t>
                        </w:r>
                        <w:r>
                          <w:rPr>
                            <w:rFonts w:cs="Arial"/>
                            <w:color w:val="271A41"/>
                            <w:u w:val="single"/>
                          </w:rPr>
                          <w:t>C</w:t>
                        </w:r>
                        <w:r>
                          <w:rPr>
                            <w:rFonts w:cs="Arial"/>
                            <w:color w:val="271A41"/>
                          </w:rPr>
                          <w:t>ustomers</w:t>
                        </w:r>
                      </w:p>
                      <w:p w:rsidR="00B05187" w:rsidRDefault="00B05187" w:rsidP="00B05187">
                        <w:pPr>
                          <w:autoSpaceDE w:val="0"/>
                          <w:autoSpaceDN w:val="0"/>
                          <w:adjustRightInd w:val="0"/>
                          <w:rPr>
                            <w:rFonts w:cs="Arial"/>
                            <w:color w:val="271A41"/>
                          </w:rPr>
                        </w:pPr>
                        <w:r>
                          <w:rPr>
                            <w:rFonts w:cs="Arial"/>
                            <w:b/>
                            <w:bCs/>
                            <w:color w:val="271A41"/>
                            <w:sz w:val="32"/>
                            <w:szCs w:val="32"/>
                          </w:rPr>
                          <w:t>C&amp;E</w:t>
                        </w:r>
                        <w:r>
                          <w:rPr>
                            <w:rFonts w:cs="Arial"/>
                            <w:color w:val="271A41"/>
                            <w:sz w:val="32"/>
                            <w:szCs w:val="32"/>
                          </w:rPr>
                          <w:t xml:space="preserve"> </w:t>
                        </w:r>
                        <w:r>
                          <w:rPr>
                            <w:rFonts w:cs="Arial"/>
                            <w:color w:val="271A41"/>
                          </w:rPr>
                          <w:t xml:space="preserve">Rank impact of critical processes against key resources </w:t>
                        </w:r>
                      </w:p>
                      <w:p w:rsidR="00B05187" w:rsidRDefault="00B05187" w:rsidP="00B05187">
                        <w:pPr>
                          <w:autoSpaceDE w:val="0"/>
                          <w:autoSpaceDN w:val="0"/>
                          <w:adjustRightInd w:val="0"/>
                          <w:rPr>
                            <w:rFonts w:cs="Arial"/>
                            <w:color w:val="271A41"/>
                          </w:rPr>
                        </w:pPr>
                        <w:r>
                          <w:rPr>
                            <w:rFonts w:cs="Arial"/>
                            <w:b/>
                            <w:bCs/>
                            <w:color w:val="271A41"/>
                            <w:sz w:val="32"/>
                            <w:szCs w:val="32"/>
                          </w:rPr>
                          <w:t>FMEA</w:t>
                        </w:r>
                        <w:r>
                          <w:rPr>
                            <w:rFonts w:cs="Arial"/>
                            <w:color w:val="271A41"/>
                            <w:sz w:val="32"/>
                            <w:szCs w:val="32"/>
                          </w:rPr>
                          <w:t xml:space="preserve"> </w:t>
                        </w:r>
                        <w:r>
                          <w:rPr>
                            <w:rFonts w:cs="Arial"/>
                            <w:color w:val="271A41"/>
                          </w:rPr>
                          <w:t>Identify risk associated with failures</w:t>
                        </w:r>
                        <w:r>
                          <w:rPr>
                            <w:rFonts w:cs="Arial"/>
                            <w:color w:val="271A41"/>
                          </w:rPr>
                          <w:t xml:space="preserve">. </w:t>
                        </w:r>
                        <w:r>
                          <w:rPr>
                            <w:rFonts w:cs="Arial"/>
                            <w:color w:val="271A41"/>
                          </w:rPr>
                          <w:t xml:space="preserve"> Identify gaps.</w:t>
                        </w:r>
                      </w:p>
                    </w:txbxContent>
                  </v:textbox>
                </v:rect>
                <v:rect id="Rectangle 76" o:spid="_x0000_s1037" style="position:absolute;left:101;top:762;width:1478;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2I8oA&#10;AADjAAAADwAAAGRycy9kb3ducmV2LnhtbESPzU7DMBCE70h9B2srcaN2CzRVqFsVJH6OEHiAVbzE&#10;aeN1FJs08PTsAYnj7s7OzLfdT6FTIw2pjWxhuTCgiOvoWm4sfLw/Xm1ApYzssItMFr4pwX43u9hi&#10;6eKZ32iscqPEhFOJFnzOfal1qj0FTIvYE8vtMw4Bs4xDo92AZzEPnV4Zs9YBW5YEjz09eKpP1Vew&#10;8Hqann/GsLod/f36qSrqbI6Vs/ZyPh3uQGWa8r/47/vFSX1TXBc3y00hFMI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gfdiPKAAAA4wAAAA8AAAAAAAAAAAAAAAAAmAIA&#10;AGRycy9kb3ducmV2LnhtbFBLBQYAAAAABAAEAPUAAACPAwAAAAA=&#10;" fillcolor="#ffc" stroked="f" strokecolor="#1901a7">
                  <v:shadow color="#bfbbb5"/>
                  <v:textbox inset="5.76pt,2.88pt,5.76pt,2.88pt">
                    <w:txbxContent>
                      <w:p w:rsidR="00B05187" w:rsidRDefault="00B05187" w:rsidP="00B05187">
                        <w:pPr>
                          <w:autoSpaceDE w:val="0"/>
                          <w:autoSpaceDN w:val="0"/>
                          <w:adjustRightInd w:val="0"/>
                          <w:rPr>
                            <w:rFonts w:cs="Arial"/>
                            <w:b/>
                            <w:bCs/>
                            <w:color w:val="271A41"/>
                            <w:sz w:val="44"/>
                            <w:szCs w:val="44"/>
                          </w:rPr>
                        </w:pPr>
                        <w:r w:rsidRPr="00B05187">
                          <w:rPr>
                            <w:rFonts w:cs="Arial"/>
                            <w:b/>
                            <w:bCs/>
                            <w:color w:val="271A41"/>
                            <w:sz w:val="44"/>
                            <w:szCs w:val="44"/>
                            <w:u w:val="single"/>
                            <w14:shadow w14:blurRad="50800" w14:dist="38100" w14:dir="2700000" w14:sx="100000" w14:sy="100000" w14:kx="0" w14:ky="0" w14:algn="tl">
                              <w14:srgbClr w14:val="000000">
                                <w14:alpha w14:val="60000"/>
                              </w14:srgbClr>
                            </w14:shadow>
                          </w:rPr>
                          <w:t>D</w:t>
                        </w:r>
                        <w:r>
                          <w:rPr>
                            <w:rFonts w:cs="Arial"/>
                            <w:b/>
                            <w:bCs/>
                            <w:color w:val="271A41"/>
                            <w:sz w:val="44"/>
                            <w:szCs w:val="44"/>
                          </w:rPr>
                          <w:t>efine</w:t>
                        </w:r>
                      </w:p>
                      <w:p w:rsidR="00B05187" w:rsidRDefault="00B05187" w:rsidP="00B05187">
                        <w:pPr>
                          <w:autoSpaceDE w:val="0"/>
                          <w:autoSpaceDN w:val="0"/>
                          <w:adjustRightInd w:val="0"/>
                          <w:rPr>
                            <w:rFonts w:cs="Arial"/>
                            <w:color w:val="271A41"/>
                          </w:rPr>
                        </w:pPr>
                        <w:r>
                          <w:rPr>
                            <w:rFonts w:cs="Arial"/>
                            <w:color w:val="271A41"/>
                          </w:rPr>
                          <w:t>Define problem and scope</w:t>
                        </w:r>
                        <w:r>
                          <w:rPr>
                            <w:rFonts w:cs="Arial"/>
                            <w:color w:val="271A41"/>
                          </w:rPr>
                          <w:t xml:space="preserve">. </w:t>
                        </w:r>
                        <w:r>
                          <w:rPr>
                            <w:rFonts w:cs="Arial"/>
                            <w:color w:val="271A41"/>
                          </w:rPr>
                          <w:t>Determine customer and stakeholder requirements.</w:t>
                        </w:r>
                      </w:p>
                    </w:txbxContent>
                  </v:textbox>
                </v:rect>
                <v:line id="Line 77" o:spid="_x0000_s1038" style="position:absolute;visibility:visible;mso-wrap-style:square" from="101,762" to="396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53ccAAADjAAAADwAAAGRycy9kb3ducmV2LnhtbERPS0/CQBC+m/gfNmPiTXaLxJbCQtAI&#10;Gm/yuA/doW3ozjbdtZR/z5qYeJzvPfPlYBvRU+drxxqSkQJBXDhTc6lhv1s/ZSB8QDbYOCYNV/Kw&#10;XNzfzTE37sLf1G9DKWII+xw1VCG0uZS+qMiiH7mWOHIn11kM8exKaTq8xHDbyLFSL9JizbGhwpbe&#10;KirO2x+r4eMd3bDK0vVBHb8c9q+b83Q/1vrxYVjNQAQawr/4z/1p4nyVPqeTJEsT+P0pAi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7nndxwAAAOMAAAAPAAAAAAAA&#10;AAAAAAAAAKECAABkcnMvZG93bnJldi54bWxQSwUGAAAAAAQABAD5AAAAlQMAAAAA&#10;" strokecolor="#1901a7" strokeweight="2.25pt">
                  <v:stroke endcap="square"/>
                  <v:shadow color="#bfbbb5"/>
                </v:line>
                <v:line id="Line 78" o:spid="_x0000_s1039" style="position:absolute;visibility:visible;mso-wrap-style:square" from="101,1677" to="3965,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LasgAAADjAAAADwAAAGRycy9kb3ducmV2LnhtbERPzWrCQBC+F/oOyxS8SN2opZHUVUqD&#10;oDebBs9DdkyC2dk0uyZpn94VCj3O9z/r7Wga0VPnassK5rMIBHFhdc2lgvxr97wC4TyyxsYyKfgh&#10;B9vN48MaE20H/qQ+86UIIewSVFB53yZSuqIig25mW+LAnW1n0IezK6XucAjhppGLKHqVBmsODRW2&#10;9FFRccmuRkE6/U5PxzTLL8MV9XL6K/eHXio1eRrf30B4Gv2/+M+912F+FC/jl/kqXsD9pwCA3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bLasgAAADjAAAADwAAAAAA&#10;AAAAAAAAAAChAgAAZHJzL2Rvd25yZXYueG1sUEsFBgAAAAAEAAQA+QAAAJYDAAAAAA==&#10;" strokecolor="#1901a7" strokeweight="1pt">
                  <v:shadow color="#bfbbb5"/>
                </v:line>
                <v:line id="Line 79" o:spid="_x0000_s1040" style="position:absolute;visibility:visible;mso-wrap-style:square" from="101,2292" to="3965,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u8cgAAADjAAAADwAAAGRycy9kb3ducmV2LnhtbERPzWrCQBC+C32HZQq9SN1oSiOpqxRD&#10;QW+aSs9DdpoEs7Npdk3SPr0rFDzO9z+rzWga0VPnassK5rMIBHFhdc2lgtPnx/MShPPIGhvLpOCX&#10;HGzWD5MVptoOfKQ+96UIIexSVFB536ZSuqIig25mW+LAfdvOoA9nV0rd4RDCTSMXUfQqDdYcGips&#10;aVtRcc4vRkE2/cm+Dll+Og8X1PH0T+72vVTq6XF8fwPhafR38b97p8P8KImTl/kyieH2UwBAr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qpu8cgAAADjAAAADwAAAAAA&#10;AAAAAAAAAAChAgAAZHJzL2Rvd25yZXYueG1sUEsFBgAAAAAEAAQA+QAAAJYDAAAAAA==&#10;" strokecolor="#1901a7" strokeweight="1pt">
                  <v:shadow color="#bfbbb5"/>
                </v:line>
                <v:line id="Line 80" o:spid="_x0000_s1041" style="position:absolute;visibility:visible;mso-wrap-style:square" from="101,3032" to="3965,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2hcgAAADjAAAADwAAAGRycy9kb3ducmV2LnhtbERPS2vCQBC+F/oflil4kbrxgZHUVUqD&#10;oLeaiuchOybB7GyaXZPYX98VCj3O9571djC16Kh1lWUF00kEgji3uuJCwelr97oC4TyyxtoyKbiT&#10;g+3m+WmNibY9H6nLfCFCCLsEFZTeN4mULi/JoJvYhjhwF9sa9OFsC6lb7EO4qeUsipbSYMWhocSG&#10;PkrKr9nNKEjH3+n5M81O1/6Gej7+kftDJ5UavQzvbyA8Df5f/Ofe6zA/iufxYrqKF/D4KQA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P2hcgAAADjAAAADwAAAAAA&#10;AAAAAAAAAAChAgAAZHJzL2Rvd25yZXYueG1sUEsFBgAAAAAEAAQA+QAAAJYDAAAAAA==&#10;" strokecolor="#1901a7" strokeweight="1pt">
                  <v:shadow color="#bfbbb5"/>
                </v:line>
                <v:line id="Line 81" o:spid="_x0000_s1042" style="position:absolute;visibility:visible;mso-wrap-style:square" from="101,3657" to="3965,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9THsgAAADjAAAADwAAAGRycy9kb3ducmV2LnhtbERPS2vCQBC+F/oflil4kbrx0UZSVxFD&#10;QW9tKp6H7JgEs7Npdk3S/vquIPQ433tWm8HUoqPWVZYVTCcRCOLc6ooLBcev9+clCOeRNdaWScEP&#10;OdisHx9WmGjb8yd1mS9ECGGXoILS+yaR0uUlGXQT2xAH7mxbgz6cbSF1i30IN7WcRdGrNFhxaCix&#10;oV1J+SW7GgXp+Ds9faTZ8dJfUc/Hv3J/6KRSo6dh+wbC0+D/xXf3Xof5UTyPF9Nl/AK3nwIAcv0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9THsgAAADjAAAADwAAAAAA&#10;AAAAAAAAAAChAgAAZHJzL2Rvd25yZXYueG1sUEsFBgAAAAAEAAQA+QAAAJYDAAAAAA==&#10;" strokecolor="#1901a7" strokeweight="1pt">
                  <v:shadow color="#bfbbb5"/>
                </v:line>
                <v:line id="Line 82" o:spid="_x0000_s1043" style="position:absolute;visibility:visible;mso-wrap-style:square" from="101,4340" to="3965,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fhqcYAAADjAAAADwAAAGRycy9kb3ducmV2LnhtbERPS2/CMAy+T9p/iDyJ20hgiJZCQGyC&#10;De3G624ar61onKoJpfv3y6RJO/p7e7HqbS06an3lWMNoqEAQ585UXGg4HbfPKQgfkA3WjknDN3lY&#10;LR8fFpgZd+c9dYdQiBjCPkMNZQhNJqXPS7Loh64hjtyXay2GeLaFNC3eY7it5VipqbRYcWwosaG3&#10;kvLr4WY1fGzQ9es02Z7V5dNh9/p+nZ3GWg+e+vUcRKA+/Iv/3DsT56vkJZmM0mQKvz9FA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H4anGAAAA4wAAAA8AAAAAAAAA&#10;AAAAAAAAoQIAAGRycy9kb3ducmV2LnhtbFBLBQYAAAAABAAEAPkAAACUAwAAAAA=&#10;" strokecolor="#1901a7" strokeweight="2.25pt">
                  <v:stroke endcap="square"/>
                  <v:shadow color="#bfbbb5"/>
                </v:line>
                <v:line id="Line 83" o:spid="_x0000_s1044" style="position:absolute;visibility:visible;mso-wrap-style:square" from="101,762" to="1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EMsYAAADjAAAADwAAAGRycy9kb3ducmV2LnhtbERPzU7DMAy+I/EOkZG4saQDkVKWTgMx&#10;NnFjjLtpTFutcaomdOXtySSkHf39e7GcXCdGGkLr2UA2UyCIK29brg3sP9Y3OYgQkS12nsnALwVY&#10;lpcXCyysP/I7jbtYixTCoUADTYx9IWWoGnIYZr4nTty3HxzGdA61tAMeU7jr5Fype+mw5dTQYE/P&#10;DVWH3Y8zsHlBP61yvf5UX28ex6fXw8N+bsz11bR6BBFpimfxv3tr03ylb/VdlmsNp58SALL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LRDLGAAAA4wAAAA8AAAAAAAAA&#10;AAAAAAAAoQIAAGRycy9kb3ducmV2LnhtbFBLBQYAAAAABAAEAPkAAACUAwAAAAA=&#10;" strokecolor="#1901a7" strokeweight="2.25pt">
                  <v:stroke endcap="square"/>
                  <v:shadow color="#bfbbb5"/>
                </v:line>
                <v:line id="Line 84" o:spid="_x0000_s1045" style="position:absolute;visibility:visible;mso-wrap-style:square" from="1579,762" to="1579,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78gMsAAADjAAAADwAAAGRycy9kb3ducmV2LnhtbESPQUvDQBCF7wX/wzJCL8Vu2oopsdsi&#10;BqHeNBbPQ3ZMQrOzMbtNor/eOQg9zrw3732zO0yuVQP1ofFsYLVMQBGX3jZcGTh9vNxtQYWIbLH1&#10;TAZ+KMBhfzPbYWb9yO80FLFSEsIhQwN1jF2mdShrchiWviMW7cv3DqOMfaVtj6OEu1avk+RBO2xY&#10;Gmrs6Lmm8lxcnIF88Z1/vuXF6Txe0G4Wv/r4Omhj5rfT0yOoSFO8mv+vj1bwk3ST3q+2qUDLT7IA&#10;vf8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A78gMsAAADjAAAADwAA&#10;AAAAAAAAAAAAAAChAgAAZHJzL2Rvd25yZXYueG1sUEsFBgAAAAAEAAQA+QAAAJkDAAAAAA==&#10;" strokecolor="#1901a7" strokeweight="1pt">
                  <v:shadow color="#bfbbb5"/>
                </v:line>
                <v:line id="Line 85" o:spid="_x0000_s1046" style="position:absolute;visibility:visible;mso-wrap-style:square" from="3965,762" to="3965,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128YAAADjAAAADwAAAGRycy9kb3ducmV2LnhtbERPS2/CMAy+T9p/iDxpt5HA0FoKAbFp&#10;MLQbr7tpTFvROFWTlfLvyaRJO/p7e7bobS06an3lWMNwoEAQ585UXGg47FcvKQgfkA3WjknDjTws&#10;5o8PM8yMu/KWul0oRAxhn6GGMoQmk9LnJVn0A9cQR+7sWoshnm0hTYvXGG5rOVLqTVqsODaU2NBH&#10;Sfll92M1fH2i65dpsjqq07fD7n19mRxGWj8/9cspiEB9+Bf/uTcmzlfJazIepskEfn+KA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YddvGAAAA4wAAAA8AAAAAAAAA&#10;AAAAAAAAoQIAAGRycy9kb3ducmV2LnhtbFBLBQYAAAAABAAEAPkAAACUAwAAAAA=&#10;" strokecolor="#1901a7" strokeweight="2.25pt">
                  <v:stroke endcap="square"/>
                  <v:shadow color="#bfbbb5"/>
                </v:line>
              </v:group>
            </w:pict>
          </mc:Fallback>
        </mc:AlternateContent>
      </w:r>
      <w:r w:rsidRPr="00DE5BED">
        <w:rPr>
          <w:rFonts w:ascii="Montserrat" w:hAnsi="Montserrat"/>
          <w:noProof/>
        </w:rPr>
        <mc:AlternateContent>
          <mc:Choice Requires="wps">
            <w:drawing>
              <wp:anchor distT="0" distB="0" distL="114300" distR="114300" simplePos="0" relativeHeight="251663872" behindDoc="0" locked="0" layoutInCell="1" allowOverlap="1">
                <wp:simplePos x="0" y="0"/>
                <wp:positionH relativeFrom="column">
                  <wp:posOffset>1666240</wp:posOffset>
                </wp:positionH>
                <wp:positionV relativeFrom="paragraph">
                  <wp:posOffset>55880</wp:posOffset>
                </wp:positionV>
                <wp:extent cx="2133600" cy="854075"/>
                <wp:effectExtent l="0" t="95250" r="0" b="231775"/>
                <wp:wrapNone/>
                <wp:docPr id="1073741880" name="Curved Down Arrow 107374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9842">
                          <a:off x="0" y="0"/>
                          <a:ext cx="2133600" cy="854075"/>
                        </a:xfrm>
                        <a:prstGeom prst="curvedDownArrow">
                          <a:avLst>
                            <a:gd name="adj1" fmla="val 49963"/>
                            <a:gd name="adj2" fmla="val 99926"/>
                            <a:gd name="adj3" fmla="val 33333"/>
                          </a:avLst>
                        </a:prstGeom>
                        <a:solidFill>
                          <a:srgbClr val="00E281"/>
                        </a:solidFill>
                        <a:ln w="9525">
                          <a:solidFill>
                            <a:srgbClr val="1901A7"/>
                          </a:solidFill>
                          <a:miter lim="800000"/>
                          <a:headEnd/>
                          <a:tailEnd/>
                        </a:ln>
                        <a:effectLst/>
                        <a:extLst>
                          <a:ext uri="{AF507438-7753-43E0-B8FC-AC1667EBCBE1}">
                            <a14:hiddenEffects xmlns:a14="http://schemas.microsoft.com/office/drawing/2010/main">
                              <a:effectLst>
                                <a:outerShdw dist="35921" dir="2700000" algn="ctr" rotWithShape="0">
                                  <a:srgbClr val="BFBBB5"/>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42C6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73741880" o:spid="_x0000_s1026" type="#_x0000_t105" style="position:absolute;margin-left:131.2pt;margin-top:4.4pt;width:168pt;height:67.25pt;rotation:-840873fd;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yuAAMAADIGAAAOAAAAZHJzL2Uyb0RvYy54bWysVMlu2zAQvRfoPxC6O9otyYgc2I5dFOgS&#10;IC16pkXKYkuRAklbTov+e4eU4ijJpSiqg6ARhzPvvVmub84tRyeqNJOi9MKrwENUVJIwcSi9r192&#10;s9xD2mBBMJeClt4D1d7N8u2b675b0Eg2khOqEAQRetF3pdcY0y18X1cNbbG+kh0VcFhL1WIDpjr4&#10;ROEeorfcj4Jg7vdSkU7JimoNf2+HQ2/p4tc1rcznutbUIF56gM24t3LvvX37y2u8OCjcNawaYeB/&#10;QNFiJiDpJdQtNhgdFXsVqmWVklrW5qqSrS/rmlXUcQA2YfCCzX2DO+q4gDi6u8ik/1/Y6tPpTiFG&#10;oHZBFmdJmOcgk8At1GpzVCdK0K3sBVopJXs08QHh+k4v4P59d6csdd19kNUPjYTcNFgcqLvSUEwA&#10;bmiF9p9dsIaGq2jff5QE0uGjkU7Dc61apCTUapbNizyJ3F/QCp1d4R4uhaNngyr4GYVxPA8AeAVn&#10;eZoEWeoS4oWNZcF1Spt3VLbIfpRe5ahZZg6lS4BPH7RxNSSjAJh8Dz1Utxxa4oQ5SopiHo8tM/GJ&#10;pj5FUUTz1z7x1Ce2zwhwzOo/QXRaSs7IjnHuDHXYb7hCAAGYB9soH+QEyaduXKC+9Io0Sh2dZ2d6&#10;GiIsgnCVjfmfubXMwDRy1oKKgX0GIraIW0HcrBjM+PANkLmw+KibMxDPOUBNRh1tddwM/Frt0iBL&#10;4nyWZWk8S+JtMFvnu81stQnn82y73qy34W+LOkwWDSOEiq2LqR9HMkz+ruXH5TAM02UoLwAtWnkE&#10;jvcN6RFhthXitIigyoTBVoiygTXC/ADrrDLKs434jZnGzaJtvFcVWe/W6/Vjv12iQ7tPlLHWS26D&#10;xxlaznqOqrkZsWMxjNdekgcYETcM0N6waAFxI9VPD/WwtEpPwFb1EH8vYMiKMEnsjnNGkmYRGGp6&#10;sp+eYFFBoJHkYGzMsBmPnWKHBjKFjq2QKxjNmtn6OnwDqtGAxeQYjEvUbr6p7byeVv3yDwAAAP//&#10;AwBQSwMEFAAGAAgAAAAhAOC/irHgAAAACQEAAA8AAABkcnMvZG93bnJldi54bWxMj0FLw0AUhO+C&#10;/2F5gje7aRpLGrMpRVA8aNGohdy22WcSzb4N2W0b/73Pkx6HGWa+ydeT7cURR985UjCfRSCQamc6&#10;ahS8vd5dpSB80GR07wgVfKOHdXF+luvMuBO94LEMjeAS8plW0IYwZFL6ukWr/cwNSOx9uNHqwHJs&#10;pBn1icttL+MoWkqrO+KFVg9422L9VR6sgrp6rFZb3Znd03252X0+J/Pq/UGpy4tpcwMi4BT+wvCL&#10;z+hQMNPeHch40SuIl3HCUQUpP2D/epWy3nMwWSxAFrn8/6D4AQAA//8DAFBLAQItABQABgAIAAAA&#10;IQC2gziS/gAAAOEBAAATAAAAAAAAAAAAAAAAAAAAAABbQ29udGVudF9UeXBlc10ueG1sUEsBAi0A&#10;FAAGAAgAAAAhADj9If/WAAAAlAEAAAsAAAAAAAAAAAAAAAAALwEAAF9yZWxzLy5yZWxzUEsBAi0A&#10;FAAGAAgAAAAhAAssHK4AAwAAMgYAAA4AAAAAAAAAAAAAAAAALgIAAGRycy9lMm9Eb2MueG1sUEsB&#10;Ai0AFAAGAAgAAAAhAOC/irHgAAAACQEAAA8AAAAAAAAAAAAAAAAAWgUAAGRycy9kb3ducmV2Lnht&#10;bFBLBQYAAAAABAAEAPMAAABnBgAAAAA=&#10;" fillcolor="#00e281" strokecolor="#1901a7">
                <v:shadow color="#bfbbb5"/>
              </v:shape>
            </w:pict>
          </mc:Fallback>
        </mc:AlternateContent>
      </w:r>
      <w:r w:rsidRPr="00DE5BED">
        <w:rPr>
          <w:rFonts w:ascii="Montserrat" w:hAnsi="Montserrat"/>
        </w:rPr>
        <w:t xml:space="preserve"> </w:t>
      </w:r>
      <w:r w:rsidRPr="00DE5BED">
        <w:rPr>
          <w:rFonts w:ascii="Montserrat" w:hAnsi="Montserrat"/>
        </w:rPr>
        <w:br w:type="page"/>
      </w:r>
    </w:p>
    <w:p w:rsidR="00B05187" w:rsidRPr="00DE5BED" w:rsidRDefault="00B05187" w:rsidP="00B05187">
      <w:pPr>
        <w:pStyle w:val="Heading1"/>
        <w:rPr>
          <w:rFonts w:ascii="Montserrat" w:hAnsi="Montserrat"/>
          <w:b w:val="0"/>
          <w:bCs w:val="0"/>
        </w:rPr>
      </w:pPr>
      <w:bookmarkStart w:id="18" w:name="_Toc31269942"/>
      <w:r w:rsidRPr="00DE5BED">
        <w:rPr>
          <w:rFonts w:ascii="Montserrat" w:hAnsi="Montserrat"/>
          <w:b w:val="0"/>
          <w:bCs w:val="0"/>
        </w:rPr>
        <w:t>BUSINESS CONTINUITY TIMELINE</w:t>
      </w:r>
      <w:bookmarkEnd w:id="18"/>
    </w:p>
    <w:p w:rsidR="00B05187" w:rsidRPr="00DE5BED" w:rsidRDefault="00B05187" w:rsidP="00B05187">
      <w:pPr>
        <w:pStyle w:val="Header"/>
        <w:rPr>
          <w:rFonts w:ascii="Montserrat" w:hAnsi="Montserrat"/>
          <w:b/>
          <w:bCs/>
          <w:sz w:val="28"/>
        </w:rPr>
      </w:pPr>
    </w:p>
    <w:p w:rsidR="00B05187" w:rsidRPr="00DE5BED" w:rsidRDefault="00B05187" w:rsidP="00B05187">
      <w:pPr>
        <w:rPr>
          <w:rFonts w:ascii="Montserrat" w:hAnsi="Montserrat" w:cs="Arial"/>
        </w:rPr>
      </w:pPr>
      <w:r w:rsidRPr="00DE5BED">
        <w:rPr>
          <w:rFonts w:ascii="Montserrat" w:hAnsi="Montserrat" w:cs="Arial"/>
        </w:rPr>
        <w:t>In March of 20-- the Leadership Team identified influenza pandemic as a significant operational and reputational risk to (company)</w:t>
      </w:r>
      <w:r>
        <w:rPr>
          <w:rFonts w:ascii="Montserrat" w:hAnsi="Montserrat" w:cs="Arial"/>
        </w:rPr>
        <w:t xml:space="preserve">. </w:t>
      </w:r>
      <w:r w:rsidRPr="00DE5BED">
        <w:rPr>
          <w:rFonts w:ascii="Montserrat" w:hAnsi="Montserrat" w:cs="Arial"/>
        </w:rPr>
        <w:t>In early April a pandemic steering team was identified and the project was initiated</w:t>
      </w:r>
      <w:r>
        <w:rPr>
          <w:rFonts w:ascii="Montserrat" w:hAnsi="Montserrat" w:cs="Arial"/>
        </w:rPr>
        <w:t xml:space="preserve">. </w:t>
      </w:r>
      <w:r w:rsidRPr="00DE5BED">
        <w:rPr>
          <w:rFonts w:ascii="Montserrat" w:hAnsi="Montserrat" w:cs="Arial"/>
        </w:rPr>
        <w:t>A core team was established with participation from key business areas</w:t>
      </w:r>
      <w:r>
        <w:rPr>
          <w:rFonts w:ascii="Montserrat" w:hAnsi="Montserrat" w:cs="Arial"/>
        </w:rPr>
        <w:t xml:space="preserve">. </w:t>
      </w:r>
      <w:r w:rsidRPr="00DE5BED">
        <w:rPr>
          <w:rFonts w:ascii="Montserrat" w:hAnsi="Montserrat" w:cs="Arial"/>
        </w:rPr>
        <w:t>The steering team and project sponsor provided a framework around critical processes and critical resources need to sustain business operations</w:t>
      </w:r>
      <w:r>
        <w:rPr>
          <w:rFonts w:ascii="Montserrat" w:hAnsi="Montserrat" w:cs="Arial"/>
        </w:rPr>
        <w:t xml:space="preserve">. </w:t>
      </w:r>
      <w:r w:rsidRPr="00DE5BED">
        <w:rPr>
          <w:rFonts w:ascii="Montserrat" w:hAnsi="Montserrat" w:cs="Arial"/>
        </w:rPr>
        <w:t>The core team conducted a business impact analysis for their respective areas, referencing the high level process maps developed in (company)’s early Six Sigma discussions</w:t>
      </w:r>
      <w:r>
        <w:rPr>
          <w:rFonts w:ascii="Montserrat" w:hAnsi="Montserrat" w:cs="Arial"/>
        </w:rPr>
        <w:t xml:space="preserve">. </w:t>
      </w:r>
      <w:r w:rsidRPr="00DE5BED">
        <w:rPr>
          <w:rFonts w:ascii="Montserrat" w:hAnsi="Montserrat" w:cs="Arial"/>
        </w:rPr>
        <w:t>Within a relatively short timeframe the core team identified the significant areas of risk and brainstormed about recommended actions to mitigate the risk</w:t>
      </w:r>
      <w:r>
        <w:rPr>
          <w:rFonts w:ascii="Montserrat" w:hAnsi="Montserrat" w:cs="Arial"/>
        </w:rPr>
        <w:t xml:space="preserve">. </w:t>
      </w:r>
      <w:r w:rsidRPr="00DE5BED">
        <w:rPr>
          <w:rFonts w:ascii="Montserrat" w:hAnsi="Montserrat" w:cs="Arial"/>
        </w:rPr>
        <w:t>Following these discussions a draft of the project tasks, timelines and deliverables was developed</w:t>
      </w:r>
      <w:r>
        <w:rPr>
          <w:rFonts w:ascii="Montserrat" w:hAnsi="Montserrat" w:cs="Arial"/>
        </w:rPr>
        <w:t xml:space="preserve">. </w:t>
      </w:r>
      <w:r w:rsidRPr="00DE5BED">
        <w:rPr>
          <w:rFonts w:ascii="Montserrat" w:hAnsi="Montserrat" w:cs="Arial"/>
        </w:rPr>
        <w:t>Process improvements relative to these tasks are planned for completion and testing in 20--</w:t>
      </w:r>
      <w:r>
        <w:rPr>
          <w:rFonts w:ascii="Montserrat" w:hAnsi="Montserrat" w:cs="Arial"/>
        </w:rPr>
        <w:t xml:space="preserve">. </w:t>
      </w:r>
      <w:r w:rsidRPr="00DE5BED">
        <w:rPr>
          <w:rFonts w:ascii="Montserrat" w:hAnsi="Montserrat" w:cs="Arial"/>
        </w:rPr>
        <w:t xml:space="preserve">A graphical view of the timeline is shown on the following page. </w:t>
      </w:r>
    </w:p>
    <w:p w:rsidR="00B05187" w:rsidRPr="00DE5BED" w:rsidRDefault="00B05187" w:rsidP="00B05187">
      <w:pPr>
        <w:ind w:left="360"/>
        <w:rPr>
          <w:rFonts w:ascii="Montserrat" w:hAnsi="Montserrat" w:cs="Arial"/>
        </w:rPr>
      </w:pPr>
      <w:r w:rsidRPr="00DE5BED">
        <w:rPr>
          <w:rFonts w:ascii="Montserrat" w:hAnsi="Montserrat" w:cs="Arial"/>
        </w:rPr>
        <w:br w:type="page"/>
      </w:r>
    </w:p>
    <w:p w:rsidR="00B05187" w:rsidRPr="00DE5BED" w:rsidRDefault="00B05187" w:rsidP="00B05187">
      <w:pPr>
        <w:rPr>
          <w:rFonts w:ascii="Montserrat" w:hAnsi="Montserrat"/>
        </w:rPr>
      </w:pPr>
    </w:p>
    <w:p w:rsidR="00B05187" w:rsidRPr="00DE5BED" w:rsidRDefault="00B05187" w:rsidP="00B05187">
      <w:pPr>
        <w:rPr>
          <w:rFonts w:ascii="Montserrat" w:hAnsi="Montserrat"/>
        </w:rPr>
      </w:pPr>
      <w:r w:rsidRPr="00DE5BED">
        <w:rPr>
          <w:rFonts w:ascii="Montserrat" w:hAnsi="Montserrat"/>
          <w:noProof/>
        </w:rPr>
        <mc:AlternateContent>
          <mc:Choice Requires="wps">
            <w:drawing>
              <wp:anchor distT="0" distB="0" distL="114300" distR="114300" simplePos="0" relativeHeight="251664896" behindDoc="0" locked="0" layoutInCell="1" allowOverlap="1">
                <wp:simplePos x="0" y="0"/>
                <wp:positionH relativeFrom="column">
                  <wp:posOffset>-119974</wp:posOffset>
                </wp:positionH>
                <wp:positionV relativeFrom="paragraph">
                  <wp:posOffset>95709</wp:posOffset>
                </wp:positionV>
                <wp:extent cx="1738008" cy="1049020"/>
                <wp:effectExtent l="0" t="0" r="14605" b="27940"/>
                <wp:wrapNone/>
                <wp:docPr id="1073741859" name="Text Box 107374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008" cy="1049020"/>
                        </a:xfrm>
                        <a:prstGeom prst="rect">
                          <a:avLst/>
                        </a:prstGeom>
                        <a:noFill/>
                        <a:ln w="9525">
                          <a:solidFill>
                            <a:srgbClr val="09004C"/>
                          </a:solidFill>
                          <a:miter lim="800000"/>
                          <a:headEnd/>
                          <a:tailEnd/>
                        </a:ln>
                        <a:effectLst/>
                        <a:extLst>
                          <a:ext uri="{909E8E84-426E-40DD-AFC4-6F175D3DCCD1}">
                            <a14:hiddenFill xmlns:a14="http://schemas.microsoft.com/office/drawing/2010/main">
                              <a:solidFill>
                                <a:srgbClr val="006339"/>
                              </a:solid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txbx>
                        <w:txbxContent>
                          <w:p w:rsidR="00B05187" w:rsidRPr="003275B9" w:rsidRDefault="00B05187" w:rsidP="00B05187">
                            <w:pPr>
                              <w:autoSpaceDE w:val="0"/>
                              <w:autoSpaceDN w:val="0"/>
                              <w:adjustRightInd w:val="0"/>
                              <w:rPr>
                                <w:rFonts w:cs="Arial"/>
                                <w:b/>
                                <w:bCs/>
                                <w:color w:val="1901A7"/>
                                <w:u w:val="single"/>
                              </w:rPr>
                            </w:pPr>
                            <w:r w:rsidRPr="003275B9">
                              <w:rPr>
                                <w:rFonts w:cs="Arial"/>
                                <w:b/>
                                <w:bCs/>
                                <w:color w:val="1901A7"/>
                                <w:u w:val="single"/>
                              </w:rPr>
                              <w:t xml:space="preserve">Milestone </w:t>
                            </w:r>
                          </w:p>
                          <w:p w:rsidR="00B05187" w:rsidRPr="003275B9" w:rsidRDefault="00B05187" w:rsidP="00B05187">
                            <w:pPr>
                              <w:autoSpaceDE w:val="0"/>
                              <w:autoSpaceDN w:val="0"/>
                              <w:adjustRightInd w:val="0"/>
                              <w:rPr>
                                <w:rFonts w:cs="Arial"/>
                                <w:color w:val="1901A7"/>
                              </w:rPr>
                            </w:pPr>
                            <w:r w:rsidRPr="003275B9">
                              <w:rPr>
                                <w:rFonts w:cs="Arial"/>
                                <w:color w:val="1901A7"/>
                              </w:rPr>
                              <w:t>High level, critical processes defined</w:t>
                            </w:r>
                            <w:r>
                              <w:rPr>
                                <w:rFonts w:cs="Arial"/>
                                <w:color w:val="1901A7"/>
                              </w:rPr>
                              <w:t>;</w:t>
                            </w:r>
                          </w:p>
                          <w:p w:rsidR="00B05187" w:rsidRPr="003275B9" w:rsidRDefault="00B05187" w:rsidP="00B05187">
                            <w:pPr>
                              <w:autoSpaceDE w:val="0"/>
                              <w:autoSpaceDN w:val="0"/>
                              <w:adjustRightInd w:val="0"/>
                              <w:rPr>
                                <w:rFonts w:cs="Arial"/>
                                <w:color w:val="1901A7"/>
                              </w:rPr>
                            </w:pPr>
                            <w:r w:rsidRPr="003275B9">
                              <w:rPr>
                                <w:rFonts w:cs="Arial"/>
                                <w:color w:val="1901A7"/>
                              </w:rPr>
                              <w:t>Key resources needed to conduct business identified</w:t>
                            </w:r>
                          </w:p>
                        </w:txbxContent>
                      </wps:txbx>
                      <wps:bodyPr rot="0" vert="horz" wrap="square" lIns="68031" tIns="34016" rIns="68031" bIns="34016"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3741859" o:spid="_x0000_s1047" type="#_x0000_t202" style="position:absolute;margin-left:-9.45pt;margin-top:7.55pt;width:136.85pt;height:82.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6eRCwMAAGMGAAAOAAAAZHJzL2Uyb0RvYy54bWysVU2PmzAQvVfqf7B8ZzGBhAQtWQWSVJW2&#10;H9Ju1bMDJlgFm9pOyLbqf+/YJNlk91JVmwOyGTx+782bye3doW3QninNpUhxcEMwYqKQJRfbFH97&#10;XHtTjLShoqSNFCzFT0zju/n7d7d9l7CRrGVTMoUgidBJ36W4NqZLfF8XNWupvpEdExCspGqpga3a&#10;+qWiPWRvG39EyMTvpSo7JQumNbxdDkE8d/mrihXmS1VpZlCTYsBm3FO558Y+/fktTbaKdjUvjjDo&#10;f6BoKRdw6TnVkhqKdoq/StXyQkktK3NTyNaXVcUL5jgAm4C8YPNQ0445LiCO7s4y6bdLW3zef1WI&#10;l1A7EodxFEzHM4wEbaFWj+xgUCYP6CIEevWdTuDYQwcHzQHicNZx1929LH5oJGReU7FlC6VkXzNa&#10;At7AKu1fHB3yaJtk03+SJdxHd0a6RIdKtVZMkAdBdqjb07lWFlNhr4zDKSHgrgJiAYlmZOSq6dPk&#10;dLxT2nxgskV2kWIFZnDp6f5eGwuHJqdP7G1CrnnTOEM0AvUpno1H44GYbHhpg/YzrbabvFFoT62l&#10;ZoREueMGkcvPWm7A2A1vUww44TdYzcqxEqW7xVDeDGtA0gibnDnLDvBgdzCwdO+BtbPT7xmZraar&#10;aeRFo8nKi8hy6S3WeeRN1kE8XobLPF8GfyzqIEpqXpZMWOAnawfRv1nn2GSDKc/mviJ4rQOZhOHs&#10;tQ7+NQynObC6prRYj0kchVMvjsehF4Ur4mXTde4t8mAyiVdZnq1eUFo5mfTbsDprblHJHZTtoS57&#10;VHJrmnA8GwUYNjAzRvFQSESbLQy7wiiMlDTfualdp1qP2hxXymTrLMvGR2XO2QchTsW2u3O5jtye&#10;pQJznIzgGsj2zNA95rA5DL3r2st210aWT9BSAMuisZMZFrVUvzDqYcqlWP/cUcUwaj4KaMvJlIRA&#10;z7hNGJFgApQuI5vLCBUFpEqxwWhY5mYYpbtO8W0NN50GwQJaec1dkz2jAkp2A5PMkTtOXTsqL/fu&#10;q+f/hvlfAAAA//8DAFBLAwQUAAYACAAAACEA8EQIK94AAAAKAQAADwAAAGRycy9kb3ducmV2Lnht&#10;bEyPQU/CQBCF7yb8h82QeINti5hauyVE8QhE8OJt6Y5tQ3e26S6l+OsdT3qc9768eS9fjbYVA/a+&#10;caQgnkcgkEpnGqoUfBzfZikIHzQZ3TpCBTf0sComd7nOjLvSOw6HUAkOIZ9pBXUIXSalL2u02s9d&#10;h8Tel+utDnz2lTS9vnK4bWUSRY/S6ob4Q607fKmxPB8uVsExka+ftwE3ezIGvxdb3G52O6Xup+P6&#10;GUTAMfzB8Fufq0PBnU7uQsaLVsEsTp8YZWMZg2AgWT7wlhMLabQAWeTy/4TiBwAA//8DAFBLAQIt&#10;ABQABgAIAAAAIQC2gziS/gAAAOEBAAATAAAAAAAAAAAAAAAAAAAAAABbQ29udGVudF9UeXBlc10u&#10;eG1sUEsBAi0AFAAGAAgAAAAhADj9If/WAAAAlAEAAAsAAAAAAAAAAAAAAAAALwEAAF9yZWxzLy5y&#10;ZWxzUEsBAi0AFAAGAAgAAAAhAFMHp5ELAwAAYwYAAA4AAAAAAAAAAAAAAAAALgIAAGRycy9lMm9E&#10;b2MueG1sUEsBAi0AFAAGAAgAAAAhAPBECCveAAAACgEAAA8AAAAAAAAAAAAAAAAAZQUAAGRycy9k&#10;b3ducmV2LnhtbFBLBQYAAAAABAAEAPMAAABwBgAAAAA=&#10;" filled="f" fillcolor="#006339" strokecolor="#09004c">
                <v:shadow color="#bfbbb5"/>
                <v:textbox style="mso-fit-shape-to-text:t" inset="1.88975mm,.94489mm,1.88975mm,.94489mm">
                  <w:txbxContent>
                    <w:p w:rsidR="00B05187" w:rsidRPr="003275B9" w:rsidRDefault="00B05187" w:rsidP="00B05187">
                      <w:pPr>
                        <w:autoSpaceDE w:val="0"/>
                        <w:autoSpaceDN w:val="0"/>
                        <w:adjustRightInd w:val="0"/>
                        <w:rPr>
                          <w:rFonts w:cs="Arial"/>
                          <w:b/>
                          <w:bCs/>
                          <w:color w:val="1901A7"/>
                          <w:u w:val="single"/>
                        </w:rPr>
                      </w:pPr>
                      <w:r w:rsidRPr="003275B9">
                        <w:rPr>
                          <w:rFonts w:cs="Arial"/>
                          <w:b/>
                          <w:bCs/>
                          <w:color w:val="1901A7"/>
                          <w:u w:val="single"/>
                        </w:rPr>
                        <w:t xml:space="preserve">Milestone </w:t>
                      </w:r>
                    </w:p>
                    <w:p w:rsidR="00B05187" w:rsidRPr="003275B9" w:rsidRDefault="00B05187" w:rsidP="00B05187">
                      <w:pPr>
                        <w:autoSpaceDE w:val="0"/>
                        <w:autoSpaceDN w:val="0"/>
                        <w:adjustRightInd w:val="0"/>
                        <w:rPr>
                          <w:rFonts w:cs="Arial"/>
                          <w:color w:val="1901A7"/>
                        </w:rPr>
                      </w:pPr>
                      <w:r w:rsidRPr="003275B9">
                        <w:rPr>
                          <w:rFonts w:cs="Arial"/>
                          <w:color w:val="1901A7"/>
                        </w:rPr>
                        <w:t>High level, critical processes defined</w:t>
                      </w:r>
                      <w:r>
                        <w:rPr>
                          <w:rFonts w:cs="Arial"/>
                          <w:color w:val="1901A7"/>
                        </w:rPr>
                        <w:t>;</w:t>
                      </w:r>
                    </w:p>
                    <w:p w:rsidR="00B05187" w:rsidRPr="003275B9" w:rsidRDefault="00B05187" w:rsidP="00B05187">
                      <w:pPr>
                        <w:autoSpaceDE w:val="0"/>
                        <w:autoSpaceDN w:val="0"/>
                        <w:adjustRightInd w:val="0"/>
                        <w:rPr>
                          <w:rFonts w:cs="Arial"/>
                          <w:color w:val="1901A7"/>
                        </w:rPr>
                      </w:pPr>
                      <w:r w:rsidRPr="003275B9">
                        <w:rPr>
                          <w:rFonts w:cs="Arial"/>
                          <w:color w:val="1901A7"/>
                        </w:rPr>
                        <w:t>Key resources needed to conduct business identified</w:t>
                      </w:r>
                    </w:p>
                  </w:txbxContent>
                </v:textbox>
              </v:shape>
            </w:pict>
          </mc:Fallback>
        </mc:AlternateContent>
      </w:r>
    </w:p>
    <w:p w:rsidR="00B05187" w:rsidRPr="00DE5BED" w:rsidRDefault="00B05187" w:rsidP="00B05187">
      <w:pPr>
        <w:rPr>
          <w:rFonts w:ascii="Montserrat" w:hAnsi="Montserrat"/>
        </w:rPr>
      </w:pPr>
    </w:p>
    <w:p w:rsidR="00B05187" w:rsidRPr="00DE5BED" w:rsidRDefault="00B05187" w:rsidP="00B05187">
      <w:pPr>
        <w:rPr>
          <w:rFonts w:ascii="Montserrat" w:hAnsi="Montserrat"/>
        </w:rPr>
      </w:pPr>
      <w:r w:rsidRPr="00DE5BED">
        <w:rPr>
          <w:rFonts w:ascii="Montserrat" w:hAnsi="Montserrat"/>
          <w:noProof/>
        </w:rPr>
        <mc:AlternateContent>
          <mc:Choice Requires="wpc">
            <w:drawing>
              <wp:inline distT="0" distB="0" distL="0" distR="0">
                <wp:extent cx="6153150" cy="7583806"/>
                <wp:effectExtent l="0" t="0" r="0" b="0"/>
                <wp:docPr id="1073741858" name="Canvas 10737418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Line 22"/>
                        <wps:cNvCnPr>
                          <a:cxnSpLocks noChangeShapeType="1"/>
                        </wps:cNvCnPr>
                        <wps:spPr bwMode="auto">
                          <a:xfrm flipV="1">
                            <a:off x="147320" y="3443605"/>
                            <a:ext cx="5612765" cy="4445"/>
                          </a:xfrm>
                          <a:prstGeom prst="line">
                            <a:avLst/>
                          </a:prstGeom>
                          <a:noFill/>
                          <a:ln w="57150">
                            <a:solidFill>
                              <a:srgbClr val="09004C"/>
                            </a:solidFill>
                            <a:round/>
                            <a:headEnd type="diamond" w="med" len="med"/>
                            <a:tailEnd type="diamond"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24" name="Line 23"/>
                        <wps:cNvCnPr>
                          <a:cxnSpLocks noChangeShapeType="1"/>
                        </wps:cNvCnPr>
                        <wps:spPr bwMode="auto">
                          <a:xfrm>
                            <a:off x="303530" y="3243580"/>
                            <a:ext cx="8255" cy="462280"/>
                          </a:xfrm>
                          <a:prstGeom prst="line">
                            <a:avLst/>
                          </a:prstGeom>
                          <a:noFill/>
                          <a:ln w="9525">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25" name="Text Box 24"/>
                        <wps:cNvSpPr txBox="1">
                          <a:spLocks noChangeArrowheads="1"/>
                        </wps:cNvSpPr>
                        <wps:spPr bwMode="auto">
                          <a:xfrm>
                            <a:off x="638175" y="2985770"/>
                            <a:ext cx="441497" cy="391247"/>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3275B9" w:rsidRDefault="00B05187" w:rsidP="00B05187">
                              <w:pPr>
                                <w:autoSpaceDE w:val="0"/>
                                <w:autoSpaceDN w:val="0"/>
                                <w:adjustRightInd w:val="0"/>
                                <w:rPr>
                                  <w:rFonts w:cs="Arial"/>
                                  <w:color w:val="1901A7"/>
                                </w:rPr>
                              </w:pPr>
                              <w:r w:rsidRPr="003275B9">
                                <w:rPr>
                                  <w:rFonts w:cs="Arial"/>
                                  <w:color w:val="1901A7"/>
                                </w:rPr>
                                <w:t>Apr 1</w:t>
                              </w:r>
                            </w:p>
                          </w:txbxContent>
                        </wps:txbx>
                        <wps:bodyPr rot="0" vert="horz" wrap="none" lIns="68031" tIns="34016" rIns="68031" bIns="34016" upright="1">
                          <a:spAutoFit/>
                        </wps:bodyPr>
                      </wps:wsp>
                      <wps:wsp>
                        <wps:cNvPr id="26" name="Text Box 25"/>
                        <wps:cNvSpPr txBox="1">
                          <a:spLocks noChangeArrowheads="1"/>
                        </wps:cNvSpPr>
                        <wps:spPr bwMode="auto">
                          <a:xfrm>
                            <a:off x="1784985" y="2985770"/>
                            <a:ext cx="590087" cy="391247"/>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3275B9" w:rsidRDefault="00B05187" w:rsidP="00B05187">
                              <w:pPr>
                                <w:autoSpaceDE w:val="0"/>
                                <w:autoSpaceDN w:val="0"/>
                                <w:adjustRightInd w:val="0"/>
                                <w:rPr>
                                  <w:rFonts w:cs="Arial"/>
                                  <w:color w:val="1901A7"/>
                                </w:rPr>
                              </w:pPr>
                              <w:r w:rsidRPr="003275B9">
                                <w:rPr>
                                  <w:rFonts w:cs="Arial"/>
                                  <w:color w:val="1901A7"/>
                                </w:rPr>
                                <w:t>Jun 1</w:t>
                              </w:r>
                            </w:p>
                          </w:txbxContent>
                        </wps:txbx>
                        <wps:bodyPr rot="0" vert="horz" wrap="square" lIns="68031" tIns="34016" rIns="68031" bIns="34016" upright="1">
                          <a:spAutoFit/>
                        </wps:bodyPr>
                      </wps:wsp>
                      <wps:wsp>
                        <wps:cNvPr id="27" name="Text Box 26"/>
                        <wps:cNvSpPr txBox="1">
                          <a:spLocks noChangeArrowheads="1"/>
                        </wps:cNvSpPr>
                        <wps:spPr bwMode="auto">
                          <a:xfrm>
                            <a:off x="5264150" y="2985770"/>
                            <a:ext cx="453562" cy="391247"/>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3275B9" w:rsidRDefault="00B05187" w:rsidP="00B05187">
                              <w:pPr>
                                <w:autoSpaceDE w:val="0"/>
                                <w:autoSpaceDN w:val="0"/>
                                <w:adjustRightInd w:val="0"/>
                                <w:rPr>
                                  <w:rFonts w:cs="Arial"/>
                                  <w:color w:val="1901A7"/>
                                </w:rPr>
                              </w:pPr>
                              <w:r w:rsidRPr="003275B9">
                                <w:rPr>
                                  <w:rFonts w:cs="Arial"/>
                                  <w:color w:val="1901A7"/>
                                </w:rPr>
                                <w:t>Dec 1</w:t>
                              </w:r>
                            </w:p>
                          </w:txbxContent>
                        </wps:txbx>
                        <wps:bodyPr rot="0" vert="horz" wrap="none" lIns="68031" tIns="34016" rIns="68031" bIns="34016" upright="1">
                          <a:spAutoFit/>
                        </wps:bodyPr>
                      </wps:wsp>
                      <wps:wsp>
                        <wps:cNvPr id="28" name="Text Box 27"/>
                        <wps:cNvSpPr txBox="1">
                          <a:spLocks noChangeArrowheads="1"/>
                        </wps:cNvSpPr>
                        <wps:spPr bwMode="auto">
                          <a:xfrm>
                            <a:off x="2946400" y="2985770"/>
                            <a:ext cx="458642" cy="391247"/>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3275B9" w:rsidRDefault="00B05187" w:rsidP="00B05187">
                              <w:pPr>
                                <w:autoSpaceDE w:val="0"/>
                                <w:autoSpaceDN w:val="0"/>
                                <w:adjustRightInd w:val="0"/>
                                <w:rPr>
                                  <w:rFonts w:cs="Arial"/>
                                  <w:color w:val="1901A7"/>
                                </w:rPr>
                              </w:pPr>
                              <w:r w:rsidRPr="003275B9">
                                <w:rPr>
                                  <w:rFonts w:cs="Arial"/>
                                  <w:color w:val="1901A7"/>
                                </w:rPr>
                                <w:t>Aug 1</w:t>
                              </w:r>
                            </w:p>
                          </w:txbxContent>
                        </wps:txbx>
                        <wps:bodyPr rot="0" vert="horz" wrap="none" lIns="68031" tIns="34016" rIns="68031" bIns="34016" upright="1">
                          <a:spAutoFit/>
                        </wps:bodyPr>
                      </wps:wsp>
                      <wps:wsp>
                        <wps:cNvPr id="29" name="Text Box 28"/>
                        <wps:cNvSpPr txBox="1">
                          <a:spLocks noChangeArrowheads="1"/>
                        </wps:cNvSpPr>
                        <wps:spPr bwMode="auto">
                          <a:xfrm>
                            <a:off x="1181735" y="2985770"/>
                            <a:ext cx="488487" cy="391247"/>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3275B9" w:rsidRDefault="00B05187" w:rsidP="00B05187">
                              <w:pPr>
                                <w:autoSpaceDE w:val="0"/>
                                <w:autoSpaceDN w:val="0"/>
                                <w:adjustRightInd w:val="0"/>
                                <w:rPr>
                                  <w:rFonts w:cs="Arial"/>
                                  <w:color w:val="1901A7"/>
                                </w:rPr>
                              </w:pPr>
                              <w:r w:rsidRPr="003275B9">
                                <w:rPr>
                                  <w:rFonts w:cs="Arial"/>
                                  <w:color w:val="1901A7"/>
                                </w:rPr>
                                <w:t>May 1</w:t>
                              </w:r>
                            </w:p>
                          </w:txbxContent>
                        </wps:txbx>
                        <wps:bodyPr rot="0" vert="horz" wrap="none" lIns="68031" tIns="34016" rIns="68031" bIns="34016" upright="1">
                          <a:spAutoFit/>
                        </wps:bodyPr>
                      </wps:wsp>
                      <wps:wsp>
                        <wps:cNvPr id="30" name="Text Box 29"/>
                        <wps:cNvSpPr txBox="1">
                          <a:spLocks noChangeArrowheads="1"/>
                        </wps:cNvSpPr>
                        <wps:spPr bwMode="auto">
                          <a:xfrm>
                            <a:off x="2379980" y="2985770"/>
                            <a:ext cx="470072" cy="391247"/>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3275B9" w:rsidRDefault="00B05187" w:rsidP="00B05187">
                              <w:pPr>
                                <w:autoSpaceDE w:val="0"/>
                                <w:autoSpaceDN w:val="0"/>
                                <w:adjustRightInd w:val="0"/>
                                <w:rPr>
                                  <w:rFonts w:cs="Arial"/>
                                  <w:color w:val="1901A7"/>
                                </w:rPr>
                              </w:pPr>
                              <w:r w:rsidRPr="003275B9">
                                <w:rPr>
                                  <w:rFonts w:cs="Arial"/>
                                  <w:color w:val="1901A7"/>
                                </w:rPr>
                                <w:t>Jul 1</w:t>
                              </w:r>
                            </w:p>
                          </w:txbxContent>
                        </wps:txbx>
                        <wps:bodyPr rot="0" vert="horz" wrap="square" lIns="68031" tIns="34016" rIns="68031" bIns="34016" upright="1">
                          <a:spAutoFit/>
                        </wps:bodyPr>
                      </wps:wsp>
                      <wps:wsp>
                        <wps:cNvPr id="31" name="Text Box 30"/>
                        <wps:cNvSpPr txBox="1">
                          <a:spLocks noChangeArrowheads="1"/>
                        </wps:cNvSpPr>
                        <wps:spPr bwMode="auto">
                          <a:xfrm>
                            <a:off x="3513455" y="2985770"/>
                            <a:ext cx="445942" cy="391247"/>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3275B9" w:rsidRDefault="00B05187" w:rsidP="00B05187">
                              <w:pPr>
                                <w:autoSpaceDE w:val="0"/>
                                <w:autoSpaceDN w:val="0"/>
                                <w:adjustRightInd w:val="0"/>
                                <w:rPr>
                                  <w:rFonts w:cs="Arial"/>
                                  <w:color w:val="1901A7"/>
                                </w:rPr>
                              </w:pPr>
                              <w:r w:rsidRPr="003275B9">
                                <w:rPr>
                                  <w:rFonts w:cs="Arial"/>
                                  <w:color w:val="1901A7"/>
                                </w:rPr>
                                <w:t>Sep 1</w:t>
                              </w:r>
                            </w:p>
                          </w:txbxContent>
                        </wps:txbx>
                        <wps:bodyPr rot="0" vert="horz" wrap="none" lIns="68031" tIns="34016" rIns="68031" bIns="34016" upright="1">
                          <a:spAutoFit/>
                        </wps:bodyPr>
                      </wps:wsp>
                      <wps:wsp>
                        <wps:cNvPr id="1073741824" name="Text Box 31"/>
                        <wps:cNvSpPr txBox="1">
                          <a:spLocks noChangeArrowheads="1"/>
                        </wps:cNvSpPr>
                        <wps:spPr bwMode="auto">
                          <a:xfrm>
                            <a:off x="4130675" y="2985770"/>
                            <a:ext cx="500552" cy="391247"/>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3275B9" w:rsidRDefault="00B05187" w:rsidP="00B05187">
                              <w:pPr>
                                <w:autoSpaceDE w:val="0"/>
                                <w:autoSpaceDN w:val="0"/>
                                <w:adjustRightInd w:val="0"/>
                                <w:rPr>
                                  <w:rFonts w:cs="Arial"/>
                                  <w:color w:val="1901A7"/>
                                </w:rPr>
                              </w:pPr>
                              <w:r w:rsidRPr="003275B9">
                                <w:rPr>
                                  <w:rFonts w:cs="Arial"/>
                                  <w:color w:val="1901A7"/>
                                </w:rPr>
                                <w:t>Oct 1</w:t>
                              </w:r>
                            </w:p>
                          </w:txbxContent>
                        </wps:txbx>
                        <wps:bodyPr rot="0" vert="horz" wrap="square" lIns="68031" tIns="34016" rIns="68031" bIns="34016" upright="1">
                          <a:spAutoFit/>
                        </wps:bodyPr>
                      </wps:wsp>
                      <wps:wsp>
                        <wps:cNvPr id="1073741826" name="Text Box 32"/>
                        <wps:cNvSpPr txBox="1">
                          <a:spLocks noChangeArrowheads="1"/>
                        </wps:cNvSpPr>
                        <wps:spPr bwMode="auto">
                          <a:xfrm>
                            <a:off x="4718050" y="2985770"/>
                            <a:ext cx="465627" cy="391247"/>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3275B9" w:rsidRDefault="00B05187" w:rsidP="00B05187">
                              <w:pPr>
                                <w:autoSpaceDE w:val="0"/>
                                <w:autoSpaceDN w:val="0"/>
                                <w:adjustRightInd w:val="0"/>
                                <w:rPr>
                                  <w:rFonts w:cs="Arial"/>
                                  <w:color w:val="1901A7"/>
                                </w:rPr>
                              </w:pPr>
                              <w:r w:rsidRPr="003275B9">
                                <w:rPr>
                                  <w:rFonts w:cs="Arial"/>
                                  <w:color w:val="1901A7"/>
                                </w:rPr>
                                <w:t>Nov 1</w:t>
                              </w:r>
                            </w:p>
                          </w:txbxContent>
                        </wps:txbx>
                        <wps:bodyPr rot="0" vert="horz" wrap="none" lIns="68031" tIns="34016" rIns="68031" bIns="34016" upright="1">
                          <a:spAutoFit/>
                        </wps:bodyPr>
                      </wps:wsp>
                      <wps:wsp>
                        <wps:cNvPr id="1073741827" name="Line 33"/>
                        <wps:cNvCnPr>
                          <a:cxnSpLocks noChangeShapeType="1"/>
                        </wps:cNvCnPr>
                        <wps:spPr bwMode="auto">
                          <a:xfrm>
                            <a:off x="587375" y="3497580"/>
                            <a:ext cx="6350" cy="3389630"/>
                          </a:xfrm>
                          <a:prstGeom prst="line">
                            <a:avLst/>
                          </a:prstGeom>
                          <a:noFill/>
                          <a:ln w="19050">
                            <a:solidFill>
                              <a:srgbClr val="3399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28" name="Text Box 34"/>
                        <wps:cNvSpPr txBox="1">
                          <a:spLocks noChangeArrowheads="1"/>
                        </wps:cNvSpPr>
                        <wps:spPr bwMode="auto">
                          <a:xfrm>
                            <a:off x="712470" y="5937174"/>
                            <a:ext cx="2262677" cy="949412"/>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450D7F" w:rsidRDefault="00B05187" w:rsidP="00B05187">
                              <w:pPr>
                                <w:autoSpaceDE w:val="0"/>
                                <w:autoSpaceDN w:val="0"/>
                                <w:adjustRightInd w:val="0"/>
                                <w:rPr>
                                  <w:rFonts w:cs="Arial"/>
                                  <w:b/>
                                  <w:i/>
                                  <w:color w:val="1901A7"/>
                                </w:rPr>
                              </w:pPr>
                              <w:r w:rsidRPr="00450D7F">
                                <w:rPr>
                                  <w:rFonts w:cs="Arial"/>
                                  <w:b/>
                                  <w:i/>
                                  <w:color w:val="1901A7"/>
                                </w:rPr>
                                <w:t>Project Initiation:</w:t>
                              </w:r>
                            </w:p>
                            <w:p w:rsidR="00B05187" w:rsidRPr="00450D7F" w:rsidRDefault="00B05187" w:rsidP="00B05187">
                              <w:pPr>
                                <w:autoSpaceDE w:val="0"/>
                                <w:autoSpaceDN w:val="0"/>
                                <w:adjustRightInd w:val="0"/>
                                <w:rPr>
                                  <w:rFonts w:cs="Arial"/>
                                  <w:i/>
                                  <w:color w:val="1901A7"/>
                                </w:rPr>
                              </w:pPr>
                              <w:r w:rsidRPr="00450D7F">
                                <w:rPr>
                                  <w:rFonts w:cs="Arial"/>
                                  <w:i/>
                                  <w:color w:val="1901A7"/>
                                </w:rPr>
                                <w:t>Charter drafted</w:t>
                              </w:r>
                            </w:p>
                            <w:p w:rsidR="00B05187" w:rsidRPr="00450D7F" w:rsidRDefault="00B05187" w:rsidP="00B05187">
                              <w:pPr>
                                <w:autoSpaceDE w:val="0"/>
                                <w:autoSpaceDN w:val="0"/>
                                <w:adjustRightInd w:val="0"/>
                                <w:rPr>
                                  <w:rFonts w:cs="Arial"/>
                                  <w:i/>
                                  <w:color w:val="1901A7"/>
                                </w:rPr>
                              </w:pPr>
                              <w:r w:rsidRPr="00450D7F">
                                <w:rPr>
                                  <w:rFonts w:cs="Arial"/>
                                  <w:i/>
                                  <w:color w:val="1901A7"/>
                                </w:rPr>
                                <w:t>CTS (Critical to Success Factors)</w:t>
                              </w:r>
                            </w:p>
                            <w:p w:rsidR="00B05187" w:rsidRPr="00450D7F" w:rsidRDefault="00B05187" w:rsidP="00B05187">
                              <w:pPr>
                                <w:autoSpaceDE w:val="0"/>
                                <w:autoSpaceDN w:val="0"/>
                                <w:adjustRightInd w:val="0"/>
                                <w:rPr>
                                  <w:rFonts w:cs="Arial"/>
                                  <w:i/>
                                  <w:color w:val="1901A7"/>
                                </w:rPr>
                              </w:pPr>
                              <w:r w:rsidRPr="00450D7F">
                                <w:rPr>
                                  <w:rFonts w:cs="Arial"/>
                                  <w:i/>
                                  <w:color w:val="1901A7"/>
                                </w:rPr>
                                <w:t>Black Belt project manager identified</w:t>
                              </w:r>
                            </w:p>
                            <w:p w:rsidR="00B05187" w:rsidRPr="00450D7F" w:rsidRDefault="00B05187" w:rsidP="00B05187">
                              <w:pPr>
                                <w:autoSpaceDE w:val="0"/>
                                <w:autoSpaceDN w:val="0"/>
                                <w:adjustRightInd w:val="0"/>
                                <w:rPr>
                                  <w:rFonts w:cs="Arial"/>
                                  <w:i/>
                                  <w:color w:val="1901A7"/>
                                </w:rPr>
                              </w:pPr>
                              <w:r w:rsidRPr="00450D7F">
                                <w:rPr>
                                  <w:rFonts w:cs="Arial"/>
                                  <w:i/>
                                  <w:color w:val="1901A7"/>
                                </w:rPr>
                                <w:t>Core team assigned</w:t>
                              </w:r>
                            </w:p>
                          </w:txbxContent>
                        </wps:txbx>
                        <wps:bodyPr rot="0" vert="horz" wrap="none" lIns="68031" tIns="34016" rIns="68031" bIns="34016" upright="1">
                          <a:noAutofit/>
                        </wps:bodyPr>
                      </wps:wsp>
                      <wps:wsp>
                        <wps:cNvPr id="1073741829" name="Text Box 35"/>
                        <wps:cNvSpPr txBox="1">
                          <a:spLocks noChangeArrowheads="1"/>
                        </wps:cNvSpPr>
                        <wps:spPr bwMode="auto">
                          <a:xfrm>
                            <a:off x="1061720" y="5224780"/>
                            <a:ext cx="993312" cy="714462"/>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450D7F" w:rsidRDefault="00B05187" w:rsidP="00B05187">
                              <w:pPr>
                                <w:autoSpaceDE w:val="0"/>
                                <w:autoSpaceDN w:val="0"/>
                                <w:adjustRightInd w:val="0"/>
                                <w:rPr>
                                  <w:rFonts w:cs="Arial"/>
                                  <w:b/>
                                  <w:bCs/>
                                  <w:color w:val="1901A7"/>
                                </w:rPr>
                              </w:pPr>
                              <w:r w:rsidRPr="00450D7F">
                                <w:rPr>
                                  <w:rFonts w:cs="Arial"/>
                                  <w:b/>
                                  <w:bCs/>
                                  <w:color w:val="1901A7"/>
                                </w:rPr>
                                <w:t>Define Phase:</w:t>
                              </w:r>
                            </w:p>
                            <w:p w:rsidR="00B05187" w:rsidRPr="003275B9" w:rsidRDefault="00B05187" w:rsidP="00B05187">
                              <w:pPr>
                                <w:autoSpaceDE w:val="0"/>
                                <w:autoSpaceDN w:val="0"/>
                                <w:adjustRightInd w:val="0"/>
                                <w:rPr>
                                  <w:rFonts w:cs="Arial"/>
                                  <w:color w:val="1901A7"/>
                                </w:rPr>
                              </w:pPr>
                              <w:r w:rsidRPr="003275B9">
                                <w:rPr>
                                  <w:rFonts w:cs="Arial"/>
                                  <w:color w:val="1901A7"/>
                                </w:rPr>
                                <w:t>Risks identified</w:t>
                              </w:r>
                            </w:p>
                          </w:txbxContent>
                        </wps:txbx>
                        <wps:bodyPr rot="0" vert="horz" wrap="none" lIns="68031" tIns="34016" rIns="68031" bIns="34016" upright="1">
                          <a:spAutoFit/>
                        </wps:bodyPr>
                      </wps:wsp>
                      <wps:wsp>
                        <wps:cNvPr id="1073741830" name="Text Box 36"/>
                        <wps:cNvSpPr txBox="1">
                          <a:spLocks noChangeArrowheads="1"/>
                        </wps:cNvSpPr>
                        <wps:spPr bwMode="auto">
                          <a:xfrm>
                            <a:off x="1247775" y="950852"/>
                            <a:ext cx="1482896" cy="1311996"/>
                          </a:xfrm>
                          <a:prstGeom prst="rect">
                            <a:avLst/>
                          </a:prstGeom>
                          <a:noFill/>
                          <a:ln w="9525">
                            <a:solidFill>
                              <a:srgbClr val="09004C"/>
                            </a:solidFill>
                            <a:miter lim="800000"/>
                            <a:headEnd/>
                            <a:tailEnd/>
                          </a:ln>
                          <a:effectLst/>
                          <a:extLst>
                            <a:ext uri="{909E8E84-426E-40DD-AFC4-6F175D3DCCD1}">
                              <a14:hiddenFill xmlns:a14="http://schemas.microsoft.com/office/drawing/2010/main">
                                <a:solidFill>
                                  <a:srgbClr val="006339"/>
                                </a:solid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txbx>
                          <w:txbxContent>
                            <w:p w:rsidR="00B05187" w:rsidRPr="003275B9" w:rsidRDefault="00B05187" w:rsidP="00B05187">
                              <w:pPr>
                                <w:autoSpaceDE w:val="0"/>
                                <w:autoSpaceDN w:val="0"/>
                                <w:adjustRightInd w:val="0"/>
                                <w:rPr>
                                  <w:rFonts w:cs="Arial"/>
                                  <w:b/>
                                  <w:bCs/>
                                  <w:color w:val="1901A7"/>
                                  <w:u w:val="single"/>
                                </w:rPr>
                              </w:pPr>
                              <w:r w:rsidRPr="003275B9">
                                <w:rPr>
                                  <w:rFonts w:cs="Arial"/>
                                  <w:b/>
                                  <w:bCs/>
                                  <w:color w:val="1901A7"/>
                                  <w:u w:val="single"/>
                                </w:rPr>
                                <w:t>Milestone</w:t>
                              </w:r>
                            </w:p>
                            <w:p w:rsidR="00B05187" w:rsidRPr="003275B9" w:rsidRDefault="00B05187" w:rsidP="00B05187">
                              <w:pPr>
                                <w:autoSpaceDE w:val="0"/>
                                <w:autoSpaceDN w:val="0"/>
                                <w:adjustRightInd w:val="0"/>
                                <w:rPr>
                                  <w:rFonts w:cs="Arial"/>
                                  <w:color w:val="1901A7"/>
                                </w:rPr>
                              </w:pPr>
                              <w:r w:rsidRPr="003275B9">
                                <w:rPr>
                                  <w:rFonts w:cs="Arial"/>
                                  <w:color w:val="1901A7"/>
                                </w:rPr>
                                <w:t>Pandemic business continuity strategy drafted, business unit planning begins</w:t>
                              </w:r>
                            </w:p>
                          </w:txbxContent>
                        </wps:txbx>
                        <wps:bodyPr rot="0" vert="horz" wrap="square" lIns="68031" tIns="34016" rIns="68031" bIns="34016" anchor="t" anchorCtr="0" upright="1">
                          <a:spAutoFit/>
                        </wps:bodyPr>
                      </wps:wsp>
                      <wps:wsp>
                        <wps:cNvPr id="1073741831" name="Line 37"/>
                        <wps:cNvCnPr>
                          <a:cxnSpLocks noChangeShapeType="1"/>
                        </wps:cNvCnPr>
                        <wps:spPr bwMode="auto">
                          <a:xfrm>
                            <a:off x="2004695" y="2075815"/>
                            <a:ext cx="0" cy="850265"/>
                          </a:xfrm>
                          <a:prstGeom prst="line">
                            <a:avLst/>
                          </a:prstGeom>
                          <a:noFill/>
                          <a:ln w="19050">
                            <a:solidFill>
                              <a:srgbClr val="09004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32" name="Line 38"/>
                        <wps:cNvCnPr>
                          <a:cxnSpLocks noChangeShapeType="1"/>
                        </wps:cNvCnPr>
                        <wps:spPr bwMode="auto">
                          <a:xfrm>
                            <a:off x="1438275" y="3497580"/>
                            <a:ext cx="0" cy="1104900"/>
                          </a:xfrm>
                          <a:prstGeom prst="line">
                            <a:avLst/>
                          </a:prstGeom>
                          <a:noFill/>
                          <a:ln w="19050">
                            <a:solidFill>
                              <a:srgbClr val="3399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33" name="Text Box 39"/>
                        <wps:cNvSpPr txBox="1">
                          <a:spLocks noChangeArrowheads="1"/>
                        </wps:cNvSpPr>
                        <wps:spPr bwMode="auto">
                          <a:xfrm>
                            <a:off x="1306195" y="4736087"/>
                            <a:ext cx="1063162" cy="1037677"/>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450D7F" w:rsidRDefault="00B05187" w:rsidP="00B05187">
                              <w:pPr>
                                <w:autoSpaceDE w:val="0"/>
                                <w:autoSpaceDN w:val="0"/>
                                <w:adjustRightInd w:val="0"/>
                                <w:rPr>
                                  <w:rFonts w:cs="Arial"/>
                                  <w:b/>
                                  <w:bCs/>
                                  <w:color w:val="1901A7"/>
                                </w:rPr>
                              </w:pPr>
                              <w:r w:rsidRPr="00450D7F">
                                <w:rPr>
                                  <w:rFonts w:cs="Arial"/>
                                  <w:b/>
                                  <w:bCs/>
                                  <w:color w:val="1901A7"/>
                                </w:rPr>
                                <w:t>Measure Phase:</w:t>
                              </w:r>
                            </w:p>
                            <w:p w:rsidR="00B05187" w:rsidRPr="003275B9" w:rsidRDefault="00B05187" w:rsidP="00B05187">
                              <w:pPr>
                                <w:autoSpaceDE w:val="0"/>
                                <w:autoSpaceDN w:val="0"/>
                                <w:adjustRightInd w:val="0"/>
                                <w:rPr>
                                  <w:rFonts w:cs="Arial"/>
                                  <w:color w:val="1901A7"/>
                                </w:rPr>
                              </w:pPr>
                              <w:r w:rsidRPr="003275B9">
                                <w:rPr>
                                  <w:rFonts w:cs="Arial"/>
                                  <w:color w:val="1901A7"/>
                                </w:rPr>
                                <w:t>Research</w:t>
                              </w:r>
                            </w:p>
                            <w:p w:rsidR="00B05187" w:rsidRPr="003275B9" w:rsidRDefault="00B05187" w:rsidP="00B05187">
                              <w:pPr>
                                <w:autoSpaceDE w:val="0"/>
                                <w:autoSpaceDN w:val="0"/>
                                <w:adjustRightInd w:val="0"/>
                                <w:rPr>
                                  <w:rFonts w:cs="Arial"/>
                                  <w:color w:val="1901A7"/>
                                </w:rPr>
                              </w:pPr>
                              <w:r w:rsidRPr="003275B9">
                                <w:rPr>
                                  <w:rFonts w:cs="Arial"/>
                                  <w:color w:val="1901A7"/>
                                </w:rPr>
                                <w:t>Quantify</w:t>
                              </w:r>
                            </w:p>
                          </w:txbxContent>
                        </wps:txbx>
                        <wps:bodyPr rot="0" vert="horz" wrap="none" lIns="68031" tIns="34016" rIns="68031" bIns="34016" upright="1">
                          <a:spAutoFit/>
                        </wps:bodyPr>
                      </wps:wsp>
                      <wps:wsp>
                        <wps:cNvPr id="1073741834" name="Text Box 40"/>
                        <wps:cNvSpPr txBox="1">
                          <a:spLocks noChangeArrowheads="1"/>
                        </wps:cNvSpPr>
                        <wps:spPr bwMode="auto">
                          <a:xfrm>
                            <a:off x="4295139" y="285747"/>
                            <a:ext cx="1340417" cy="920201"/>
                          </a:xfrm>
                          <a:prstGeom prst="rect">
                            <a:avLst/>
                          </a:prstGeom>
                          <a:noFill/>
                          <a:ln w="9525">
                            <a:solidFill>
                              <a:srgbClr val="09004C"/>
                            </a:solidFill>
                            <a:miter lim="800000"/>
                            <a:headEnd/>
                            <a:tailEnd/>
                          </a:ln>
                          <a:effectLst/>
                          <a:extLst>
                            <a:ext uri="{909E8E84-426E-40DD-AFC4-6F175D3DCCD1}">
                              <a14:hiddenFill xmlns:a14="http://schemas.microsoft.com/office/drawing/2010/main">
                                <a:solidFill>
                                  <a:srgbClr val="006339"/>
                                </a:solid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txbx>
                          <w:txbxContent>
                            <w:p w:rsidR="00B05187" w:rsidRPr="003275B9" w:rsidRDefault="00B05187" w:rsidP="00B05187">
                              <w:pPr>
                                <w:autoSpaceDE w:val="0"/>
                                <w:autoSpaceDN w:val="0"/>
                                <w:adjustRightInd w:val="0"/>
                                <w:rPr>
                                  <w:rFonts w:cs="Arial"/>
                                  <w:b/>
                                  <w:bCs/>
                                  <w:color w:val="1901A7"/>
                                  <w:u w:val="single"/>
                                </w:rPr>
                              </w:pPr>
                              <w:r w:rsidRPr="003275B9">
                                <w:rPr>
                                  <w:rFonts w:cs="Arial"/>
                                  <w:b/>
                                  <w:bCs/>
                                  <w:color w:val="1901A7"/>
                                  <w:u w:val="single"/>
                                </w:rPr>
                                <w:t>Milestone</w:t>
                              </w:r>
                            </w:p>
                            <w:p w:rsidR="00B05187" w:rsidRPr="003275B9" w:rsidRDefault="00B05187" w:rsidP="00B05187">
                              <w:pPr>
                                <w:autoSpaceDE w:val="0"/>
                                <w:autoSpaceDN w:val="0"/>
                                <w:adjustRightInd w:val="0"/>
                                <w:rPr>
                                  <w:rFonts w:cs="Arial"/>
                                  <w:color w:val="1901A7"/>
                                </w:rPr>
                              </w:pPr>
                              <w:r w:rsidRPr="003275B9">
                                <w:rPr>
                                  <w:rFonts w:cs="Arial"/>
                                  <w:color w:val="1901A7"/>
                                </w:rPr>
                                <w:t>Integrated testing begins</w:t>
                              </w:r>
                            </w:p>
                          </w:txbxContent>
                        </wps:txbx>
                        <wps:bodyPr rot="0" vert="horz" wrap="square" lIns="68031" tIns="34016" rIns="68031" bIns="34016" anchor="t" anchorCtr="0" upright="1">
                          <a:spAutoFit/>
                        </wps:bodyPr>
                      </wps:wsp>
                      <wps:wsp>
                        <wps:cNvPr id="1073741835" name="Line 41"/>
                        <wps:cNvCnPr>
                          <a:cxnSpLocks noChangeShapeType="1"/>
                        </wps:cNvCnPr>
                        <wps:spPr bwMode="auto">
                          <a:xfrm flipH="1">
                            <a:off x="4909820" y="871220"/>
                            <a:ext cx="0" cy="2054860"/>
                          </a:xfrm>
                          <a:prstGeom prst="line">
                            <a:avLst/>
                          </a:prstGeom>
                          <a:noFill/>
                          <a:ln w="19050">
                            <a:solidFill>
                              <a:srgbClr val="09004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36" name="AutoShape 42"/>
                        <wps:cNvSpPr>
                          <a:spLocks/>
                        </wps:cNvSpPr>
                        <wps:spPr bwMode="auto">
                          <a:xfrm rot="16200000">
                            <a:off x="3556635" y="2223135"/>
                            <a:ext cx="368300" cy="3443605"/>
                          </a:xfrm>
                          <a:prstGeom prst="leftBrace">
                            <a:avLst>
                              <a:gd name="adj1" fmla="val 77917"/>
                              <a:gd name="adj2" fmla="val 49051"/>
                            </a:avLst>
                          </a:prstGeom>
                          <a:noFill/>
                          <a:ln w="9525">
                            <a:solidFill>
                              <a:srgbClr val="1901A7"/>
                            </a:solidFill>
                            <a:prstDash val="sysDot"/>
                            <a:round/>
                            <a:headEnd/>
                            <a:tailEnd/>
                          </a:ln>
                          <a:effectLst/>
                          <a:extLst>
                            <a:ext uri="{909E8E84-426E-40DD-AFC4-6F175D3DCCD1}">
                              <a14:hiddenFill xmlns:a14="http://schemas.microsoft.com/office/drawing/2010/main">
                                <a:solidFill>
                                  <a:srgbClr val="006339"/>
                                </a:solid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txbx>
                          <w:txbxContent>
                            <w:p w:rsidR="00B05187" w:rsidRPr="003275B9" w:rsidRDefault="00B05187" w:rsidP="00B05187">
                              <w:pPr>
                                <w:autoSpaceDE w:val="0"/>
                                <w:autoSpaceDN w:val="0"/>
                                <w:adjustRightInd w:val="0"/>
                                <w:jc w:val="center"/>
                                <w:rPr>
                                  <w:color w:val="3399FF"/>
                                  <w:sz w:val="35"/>
                                  <w:szCs w:val="38"/>
                                </w:rPr>
                              </w:pPr>
                            </w:p>
                          </w:txbxContent>
                        </wps:txbx>
                        <wps:bodyPr rot="5400000" vert="horz" wrap="square" lIns="68031" tIns="34016" rIns="68031" bIns="34016" anchor="ctr" anchorCtr="0" upright="1">
                          <a:noAutofit/>
                        </wps:bodyPr>
                      </wps:wsp>
                      <wps:wsp>
                        <wps:cNvPr id="1073741837" name="Line 43"/>
                        <wps:cNvCnPr>
                          <a:cxnSpLocks noChangeShapeType="1"/>
                        </wps:cNvCnPr>
                        <wps:spPr bwMode="auto">
                          <a:xfrm>
                            <a:off x="1187450" y="3443605"/>
                            <a:ext cx="635" cy="1781175"/>
                          </a:xfrm>
                          <a:prstGeom prst="line">
                            <a:avLst/>
                          </a:prstGeom>
                          <a:noFill/>
                          <a:ln w="19050">
                            <a:solidFill>
                              <a:srgbClr val="3399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38" name="Text Box 44"/>
                        <wps:cNvSpPr txBox="1">
                          <a:spLocks noChangeArrowheads="1"/>
                        </wps:cNvSpPr>
                        <wps:spPr bwMode="auto">
                          <a:xfrm>
                            <a:off x="4697095" y="5253355"/>
                            <a:ext cx="1334307" cy="1037677"/>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B743DF" w:rsidRDefault="00B05187" w:rsidP="00B05187">
                              <w:pPr>
                                <w:autoSpaceDE w:val="0"/>
                                <w:autoSpaceDN w:val="0"/>
                                <w:adjustRightInd w:val="0"/>
                                <w:rPr>
                                  <w:rFonts w:cs="Arial"/>
                                  <w:b/>
                                  <w:bCs/>
                                  <w:color w:val="1901A7"/>
                                </w:rPr>
                              </w:pPr>
                              <w:r w:rsidRPr="00B743DF">
                                <w:rPr>
                                  <w:rFonts w:cs="Arial"/>
                                  <w:b/>
                                  <w:bCs/>
                                  <w:color w:val="1901A7"/>
                                </w:rPr>
                                <w:t>Control Phase</w:t>
                              </w:r>
                              <w:r>
                                <w:rPr>
                                  <w:rFonts w:cs="Arial"/>
                                  <w:b/>
                                  <w:bCs/>
                                  <w:color w:val="1901A7"/>
                                </w:rPr>
                                <w:t>:</w:t>
                              </w:r>
                            </w:p>
                            <w:p w:rsidR="00B05187" w:rsidRPr="003275B9" w:rsidRDefault="00B05187" w:rsidP="00B05187">
                              <w:pPr>
                                <w:autoSpaceDE w:val="0"/>
                                <w:autoSpaceDN w:val="0"/>
                                <w:adjustRightInd w:val="0"/>
                                <w:rPr>
                                  <w:rFonts w:cs="Arial"/>
                                  <w:color w:val="1901A7"/>
                                </w:rPr>
                              </w:pPr>
                              <w:r w:rsidRPr="003275B9">
                                <w:rPr>
                                  <w:rFonts w:cs="Arial"/>
                                  <w:color w:val="1901A7"/>
                                </w:rPr>
                                <w:t>Develop Control Plan</w:t>
                              </w:r>
                            </w:p>
                            <w:p w:rsidR="00B05187" w:rsidRPr="003275B9" w:rsidRDefault="00B05187" w:rsidP="00B05187">
                              <w:pPr>
                                <w:autoSpaceDE w:val="0"/>
                                <w:autoSpaceDN w:val="0"/>
                                <w:adjustRightInd w:val="0"/>
                                <w:rPr>
                                  <w:rFonts w:cs="Arial"/>
                                  <w:color w:val="1901A7"/>
                                </w:rPr>
                              </w:pPr>
                              <w:r w:rsidRPr="003275B9">
                                <w:rPr>
                                  <w:rFonts w:cs="Arial"/>
                                  <w:color w:val="1901A7"/>
                                </w:rPr>
                                <w:t>Implement Controls</w:t>
                              </w:r>
                            </w:p>
                          </w:txbxContent>
                        </wps:txbx>
                        <wps:bodyPr rot="0" vert="horz" wrap="none" lIns="68031" tIns="34016" rIns="68031" bIns="34016" upright="1">
                          <a:spAutoFit/>
                        </wps:bodyPr>
                      </wps:wsp>
                      <wps:wsp>
                        <wps:cNvPr id="1073741839" name="Line 45"/>
                        <wps:cNvCnPr>
                          <a:cxnSpLocks noChangeShapeType="1"/>
                        </wps:cNvCnPr>
                        <wps:spPr bwMode="auto">
                          <a:xfrm>
                            <a:off x="5476875" y="3493135"/>
                            <a:ext cx="0" cy="1771650"/>
                          </a:xfrm>
                          <a:prstGeom prst="line">
                            <a:avLst/>
                          </a:prstGeom>
                          <a:noFill/>
                          <a:ln w="19050">
                            <a:solidFill>
                              <a:srgbClr val="3399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40" name="Text Box 46"/>
                        <wps:cNvSpPr txBox="1">
                          <a:spLocks noChangeArrowheads="1"/>
                        </wps:cNvSpPr>
                        <wps:spPr bwMode="auto">
                          <a:xfrm>
                            <a:off x="2897505" y="4272280"/>
                            <a:ext cx="1494327" cy="714462"/>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B743DF" w:rsidRDefault="00B05187" w:rsidP="00B05187">
                              <w:pPr>
                                <w:autoSpaceDE w:val="0"/>
                                <w:autoSpaceDN w:val="0"/>
                                <w:adjustRightInd w:val="0"/>
                                <w:rPr>
                                  <w:rFonts w:cs="Arial"/>
                                  <w:b/>
                                  <w:color w:val="1901A7"/>
                                </w:rPr>
                              </w:pPr>
                              <w:r w:rsidRPr="00B743DF">
                                <w:rPr>
                                  <w:rFonts w:cs="Arial"/>
                                  <w:b/>
                                  <w:bCs/>
                                  <w:color w:val="1901A7"/>
                                </w:rPr>
                                <w:t>Implementation Phase</w:t>
                              </w:r>
                              <w:r w:rsidRPr="00B743DF">
                                <w:rPr>
                                  <w:rFonts w:cs="Arial"/>
                                  <w:b/>
                                  <w:color w:val="1901A7"/>
                                </w:rPr>
                                <w:t>:</w:t>
                              </w:r>
                            </w:p>
                            <w:p w:rsidR="00B05187" w:rsidRPr="003275B9" w:rsidRDefault="00B05187" w:rsidP="00B05187">
                              <w:pPr>
                                <w:autoSpaceDE w:val="0"/>
                                <w:autoSpaceDN w:val="0"/>
                                <w:adjustRightInd w:val="0"/>
                                <w:rPr>
                                  <w:rFonts w:cs="Arial"/>
                                  <w:color w:val="1901A7"/>
                                </w:rPr>
                              </w:pPr>
                              <w:r w:rsidRPr="003275B9">
                                <w:rPr>
                                  <w:rFonts w:cs="Arial"/>
                                  <w:color w:val="1901A7"/>
                                </w:rPr>
                                <w:t>Quick hits (6 w</w:t>
                              </w:r>
                              <w:r>
                                <w:rPr>
                                  <w:rFonts w:cs="Arial"/>
                                  <w:color w:val="1901A7"/>
                                </w:rPr>
                                <w:t>ee</w:t>
                              </w:r>
                              <w:r w:rsidRPr="003275B9">
                                <w:rPr>
                                  <w:rFonts w:cs="Arial"/>
                                  <w:color w:val="1901A7"/>
                                </w:rPr>
                                <w:t xml:space="preserve">ks) </w:t>
                              </w:r>
                            </w:p>
                            <w:p w:rsidR="00B05187" w:rsidRPr="003275B9" w:rsidRDefault="00B05187" w:rsidP="00B05187">
                              <w:pPr>
                                <w:autoSpaceDE w:val="0"/>
                                <w:autoSpaceDN w:val="0"/>
                                <w:adjustRightInd w:val="0"/>
                                <w:rPr>
                                  <w:rFonts w:cs="Arial"/>
                                  <w:color w:val="1901A7"/>
                                </w:rPr>
                              </w:pPr>
                              <w:r w:rsidRPr="003275B9">
                                <w:rPr>
                                  <w:rFonts w:cs="Arial"/>
                                  <w:color w:val="1901A7"/>
                                </w:rPr>
                                <w:t>Mid-range (2-3 mo</w:t>
                              </w:r>
                              <w:r>
                                <w:rPr>
                                  <w:rFonts w:cs="Arial"/>
                                  <w:color w:val="1901A7"/>
                                </w:rPr>
                                <w:t>nths</w:t>
                              </w:r>
                              <w:r w:rsidRPr="003275B9">
                                <w:rPr>
                                  <w:rFonts w:cs="Arial"/>
                                  <w:color w:val="1901A7"/>
                                </w:rPr>
                                <w:t>)</w:t>
                              </w:r>
                            </w:p>
                            <w:p w:rsidR="00B05187" w:rsidRPr="003275B9" w:rsidRDefault="00B05187" w:rsidP="00B05187">
                              <w:pPr>
                                <w:autoSpaceDE w:val="0"/>
                                <w:autoSpaceDN w:val="0"/>
                                <w:adjustRightInd w:val="0"/>
                                <w:rPr>
                                  <w:rFonts w:cs="Arial"/>
                                  <w:color w:val="1901A7"/>
                                </w:rPr>
                              </w:pPr>
                              <w:r w:rsidRPr="003275B9">
                                <w:rPr>
                                  <w:rFonts w:cs="Arial"/>
                                  <w:color w:val="1901A7"/>
                                </w:rPr>
                                <w:t>Long-term (4-6 mo</w:t>
                              </w:r>
                              <w:r>
                                <w:rPr>
                                  <w:rFonts w:cs="Arial"/>
                                  <w:color w:val="1901A7"/>
                                </w:rPr>
                                <w:t>nths)</w:t>
                              </w:r>
                            </w:p>
                          </w:txbxContent>
                        </wps:txbx>
                        <wps:bodyPr rot="0" vert="horz" wrap="none" lIns="68031" tIns="34016" rIns="68031" bIns="34016" upright="1">
                          <a:noAutofit/>
                        </wps:bodyPr>
                      </wps:wsp>
                      <wps:wsp>
                        <wps:cNvPr id="1073741841" name="Line 47"/>
                        <wps:cNvCnPr>
                          <a:cxnSpLocks noChangeShapeType="1"/>
                        </wps:cNvCnPr>
                        <wps:spPr bwMode="auto">
                          <a:xfrm>
                            <a:off x="1720850" y="3493135"/>
                            <a:ext cx="0" cy="514985"/>
                          </a:xfrm>
                          <a:prstGeom prst="line">
                            <a:avLst/>
                          </a:prstGeom>
                          <a:noFill/>
                          <a:ln w="19050">
                            <a:solidFill>
                              <a:srgbClr val="3399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42" name="Text Box 48"/>
                        <wps:cNvSpPr txBox="1">
                          <a:spLocks noChangeArrowheads="1"/>
                        </wps:cNvSpPr>
                        <wps:spPr bwMode="auto">
                          <a:xfrm>
                            <a:off x="1688465" y="4008073"/>
                            <a:ext cx="1006012" cy="594353"/>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B743DF" w:rsidRDefault="00B05187" w:rsidP="00B05187">
                              <w:pPr>
                                <w:autoSpaceDE w:val="0"/>
                                <w:autoSpaceDN w:val="0"/>
                                <w:adjustRightInd w:val="0"/>
                                <w:rPr>
                                  <w:rFonts w:cs="Arial"/>
                                  <w:b/>
                                  <w:bCs/>
                                  <w:color w:val="1901A7"/>
                                </w:rPr>
                              </w:pPr>
                              <w:r w:rsidRPr="00B743DF">
                                <w:rPr>
                                  <w:rFonts w:cs="Arial"/>
                                  <w:b/>
                                  <w:bCs/>
                                  <w:color w:val="1901A7"/>
                                </w:rPr>
                                <w:t>Analyze Phase:</w:t>
                              </w:r>
                            </w:p>
                            <w:p w:rsidR="00B05187" w:rsidRPr="003275B9" w:rsidRDefault="00B05187" w:rsidP="00B05187">
                              <w:pPr>
                                <w:autoSpaceDE w:val="0"/>
                                <w:autoSpaceDN w:val="0"/>
                                <w:adjustRightInd w:val="0"/>
                                <w:rPr>
                                  <w:rFonts w:cs="Arial"/>
                                  <w:color w:val="1901A7"/>
                                </w:rPr>
                              </w:pPr>
                              <w:r w:rsidRPr="003275B9">
                                <w:rPr>
                                  <w:rFonts w:cs="Arial"/>
                                  <w:color w:val="1901A7"/>
                                </w:rPr>
                                <w:t>Gap analysis</w:t>
                              </w:r>
                            </w:p>
                            <w:p w:rsidR="00B05187" w:rsidRPr="003275B9" w:rsidRDefault="00B05187" w:rsidP="00B05187">
                              <w:pPr>
                                <w:autoSpaceDE w:val="0"/>
                                <w:autoSpaceDN w:val="0"/>
                                <w:adjustRightInd w:val="0"/>
                                <w:rPr>
                                  <w:rFonts w:cs="Arial"/>
                                  <w:color w:val="1901A7"/>
                                </w:rPr>
                              </w:pPr>
                              <w:r w:rsidRPr="003275B9">
                                <w:rPr>
                                  <w:rFonts w:cs="Arial"/>
                                  <w:color w:val="1901A7"/>
                                </w:rPr>
                                <w:t>Action Plan</w:t>
                              </w:r>
                            </w:p>
                          </w:txbxContent>
                        </wps:txbx>
                        <wps:bodyPr rot="0" vert="horz" wrap="none" lIns="68031" tIns="34016" rIns="68031" bIns="34016" upright="1">
                          <a:noAutofit/>
                        </wps:bodyPr>
                      </wps:wsp>
                      <wps:wsp>
                        <wps:cNvPr id="1073741843" name="Text Box 49"/>
                        <wps:cNvSpPr txBox="1">
                          <a:spLocks noChangeArrowheads="1"/>
                        </wps:cNvSpPr>
                        <wps:spPr bwMode="auto">
                          <a:xfrm>
                            <a:off x="3226328" y="905793"/>
                            <a:ext cx="1138091" cy="920201"/>
                          </a:xfrm>
                          <a:prstGeom prst="rect">
                            <a:avLst/>
                          </a:prstGeom>
                          <a:noFill/>
                          <a:ln w="9525">
                            <a:solidFill>
                              <a:srgbClr val="09004C"/>
                            </a:solidFill>
                            <a:miter lim="800000"/>
                            <a:headEnd/>
                            <a:tailEnd/>
                          </a:ln>
                          <a:effectLst/>
                          <a:extLst>
                            <a:ext uri="{909E8E84-426E-40DD-AFC4-6F175D3DCCD1}">
                              <a14:hiddenFill xmlns:a14="http://schemas.microsoft.com/office/drawing/2010/main">
                                <a:solidFill>
                                  <a:srgbClr val="006339"/>
                                </a:solid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txbx>
                          <w:txbxContent>
                            <w:p w:rsidR="00B05187" w:rsidRPr="003275B9" w:rsidRDefault="00B05187" w:rsidP="00B05187">
                              <w:pPr>
                                <w:autoSpaceDE w:val="0"/>
                                <w:autoSpaceDN w:val="0"/>
                                <w:adjustRightInd w:val="0"/>
                                <w:rPr>
                                  <w:rFonts w:cs="Arial"/>
                                  <w:b/>
                                  <w:bCs/>
                                  <w:color w:val="1901A7"/>
                                  <w:u w:val="single"/>
                                </w:rPr>
                              </w:pPr>
                              <w:r w:rsidRPr="003275B9">
                                <w:rPr>
                                  <w:rFonts w:cs="Arial"/>
                                  <w:b/>
                                  <w:bCs/>
                                  <w:color w:val="1901A7"/>
                                  <w:u w:val="single"/>
                                </w:rPr>
                                <w:t>Milestone</w:t>
                              </w:r>
                            </w:p>
                            <w:p w:rsidR="00B05187" w:rsidRPr="003275B9" w:rsidRDefault="00B05187" w:rsidP="00B05187">
                              <w:pPr>
                                <w:autoSpaceDE w:val="0"/>
                                <w:autoSpaceDN w:val="0"/>
                                <w:adjustRightInd w:val="0"/>
                                <w:rPr>
                                  <w:rFonts w:cs="Arial"/>
                                  <w:color w:val="1901A7"/>
                                </w:rPr>
                              </w:pPr>
                              <w:r w:rsidRPr="003275B9">
                                <w:rPr>
                                  <w:rFonts w:cs="Arial"/>
                                  <w:color w:val="1901A7"/>
                                </w:rPr>
                                <w:t>Business unit testing begins</w:t>
                              </w:r>
                            </w:p>
                          </w:txbxContent>
                        </wps:txbx>
                        <wps:bodyPr rot="0" vert="horz" wrap="square" lIns="68031" tIns="34016" rIns="68031" bIns="34016" anchor="t" anchorCtr="0" upright="1">
                          <a:spAutoFit/>
                        </wps:bodyPr>
                      </wps:wsp>
                      <wps:wsp>
                        <wps:cNvPr id="1073741844" name="Line 50"/>
                        <wps:cNvCnPr>
                          <a:cxnSpLocks noChangeShapeType="1"/>
                        </wps:cNvCnPr>
                        <wps:spPr bwMode="auto">
                          <a:xfrm flipH="1">
                            <a:off x="3989070" y="1650365"/>
                            <a:ext cx="0" cy="1275715"/>
                          </a:xfrm>
                          <a:prstGeom prst="line">
                            <a:avLst/>
                          </a:prstGeom>
                          <a:noFill/>
                          <a:ln w="19050">
                            <a:solidFill>
                              <a:srgbClr val="09004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45" name="Line 51"/>
                        <wps:cNvCnPr>
                          <a:cxnSpLocks noChangeShapeType="1"/>
                        </wps:cNvCnPr>
                        <wps:spPr bwMode="auto">
                          <a:xfrm>
                            <a:off x="729615" y="800100"/>
                            <a:ext cx="0" cy="2125980"/>
                          </a:xfrm>
                          <a:prstGeom prst="line">
                            <a:avLst/>
                          </a:prstGeom>
                          <a:noFill/>
                          <a:ln w="19050">
                            <a:solidFill>
                              <a:srgbClr val="09004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46" name="Line 52"/>
                        <wps:cNvCnPr>
                          <a:cxnSpLocks noChangeShapeType="1"/>
                        </wps:cNvCnPr>
                        <wps:spPr bwMode="auto">
                          <a:xfrm>
                            <a:off x="1430655" y="3243580"/>
                            <a:ext cx="7620" cy="462280"/>
                          </a:xfrm>
                          <a:prstGeom prst="line">
                            <a:avLst/>
                          </a:prstGeom>
                          <a:noFill/>
                          <a:ln w="9525">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47" name="Line 53"/>
                        <wps:cNvCnPr>
                          <a:cxnSpLocks noChangeShapeType="1"/>
                        </wps:cNvCnPr>
                        <wps:spPr bwMode="auto">
                          <a:xfrm>
                            <a:off x="2004695" y="3243580"/>
                            <a:ext cx="7620" cy="462280"/>
                          </a:xfrm>
                          <a:prstGeom prst="line">
                            <a:avLst/>
                          </a:prstGeom>
                          <a:noFill/>
                          <a:ln w="9525">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48" name="Line 54"/>
                        <wps:cNvCnPr>
                          <a:cxnSpLocks noChangeShapeType="1"/>
                        </wps:cNvCnPr>
                        <wps:spPr bwMode="auto">
                          <a:xfrm>
                            <a:off x="2571750" y="3243580"/>
                            <a:ext cx="6985" cy="462280"/>
                          </a:xfrm>
                          <a:prstGeom prst="line">
                            <a:avLst/>
                          </a:prstGeom>
                          <a:noFill/>
                          <a:ln w="9525">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49" name="Line 55"/>
                        <wps:cNvCnPr>
                          <a:cxnSpLocks noChangeShapeType="1"/>
                        </wps:cNvCnPr>
                        <wps:spPr bwMode="auto">
                          <a:xfrm>
                            <a:off x="3138170" y="3243580"/>
                            <a:ext cx="6985" cy="462280"/>
                          </a:xfrm>
                          <a:prstGeom prst="line">
                            <a:avLst/>
                          </a:prstGeom>
                          <a:noFill/>
                          <a:ln w="9525">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50" name="Line 56"/>
                        <wps:cNvCnPr>
                          <a:cxnSpLocks noChangeShapeType="1"/>
                        </wps:cNvCnPr>
                        <wps:spPr bwMode="auto">
                          <a:xfrm>
                            <a:off x="3705860" y="3243580"/>
                            <a:ext cx="7620" cy="462280"/>
                          </a:xfrm>
                          <a:prstGeom prst="line">
                            <a:avLst/>
                          </a:prstGeom>
                          <a:noFill/>
                          <a:ln w="9525">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51" name="Line 57"/>
                        <wps:cNvCnPr>
                          <a:cxnSpLocks noChangeShapeType="1"/>
                        </wps:cNvCnPr>
                        <wps:spPr bwMode="auto">
                          <a:xfrm>
                            <a:off x="4335780" y="3243580"/>
                            <a:ext cx="7620" cy="462280"/>
                          </a:xfrm>
                          <a:prstGeom prst="line">
                            <a:avLst/>
                          </a:prstGeom>
                          <a:noFill/>
                          <a:ln w="9525">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52" name="Line 58"/>
                        <wps:cNvCnPr>
                          <a:cxnSpLocks noChangeShapeType="1"/>
                        </wps:cNvCnPr>
                        <wps:spPr bwMode="auto">
                          <a:xfrm>
                            <a:off x="4909820" y="3243580"/>
                            <a:ext cx="6985" cy="462280"/>
                          </a:xfrm>
                          <a:prstGeom prst="line">
                            <a:avLst/>
                          </a:prstGeom>
                          <a:noFill/>
                          <a:ln w="9525">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53" name="Line 59"/>
                        <wps:cNvCnPr>
                          <a:cxnSpLocks noChangeShapeType="1"/>
                        </wps:cNvCnPr>
                        <wps:spPr bwMode="auto">
                          <a:xfrm>
                            <a:off x="5469890" y="3243580"/>
                            <a:ext cx="6985" cy="462280"/>
                          </a:xfrm>
                          <a:prstGeom prst="line">
                            <a:avLst/>
                          </a:prstGeom>
                          <a:noFill/>
                          <a:ln w="9525">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54" name="Text Box 60"/>
                        <wps:cNvSpPr txBox="1">
                          <a:spLocks noChangeArrowheads="1"/>
                        </wps:cNvSpPr>
                        <wps:spPr bwMode="auto">
                          <a:xfrm>
                            <a:off x="70485" y="2985770"/>
                            <a:ext cx="473882" cy="391247"/>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3275B9" w:rsidRDefault="00B05187" w:rsidP="00B05187">
                              <w:pPr>
                                <w:autoSpaceDE w:val="0"/>
                                <w:autoSpaceDN w:val="0"/>
                                <w:adjustRightInd w:val="0"/>
                                <w:rPr>
                                  <w:rFonts w:cs="Arial"/>
                                  <w:color w:val="1901A7"/>
                                </w:rPr>
                              </w:pPr>
                              <w:r w:rsidRPr="003275B9">
                                <w:rPr>
                                  <w:rFonts w:cs="Arial"/>
                                  <w:color w:val="1901A7"/>
                                </w:rPr>
                                <w:t>Mar 1</w:t>
                              </w:r>
                            </w:p>
                          </w:txbxContent>
                        </wps:txbx>
                        <wps:bodyPr rot="0" vert="horz" wrap="none" lIns="68031" tIns="34016" rIns="68031" bIns="34016" upright="1">
                          <a:spAutoFit/>
                        </wps:bodyPr>
                      </wps:wsp>
                      <wps:wsp>
                        <wps:cNvPr id="1073741855" name="Line 61"/>
                        <wps:cNvCnPr>
                          <a:cxnSpLocks noChangeShapeType="1"/>
                        </wps:cNvCnPr>
                        <wps:spPr bwMode="auto">
                          <a:xfrm>
                            <a:off x="862965" y="3243580"/>
                            <a:ext cx="8255" cy="462280"/>
                          </a:xfrm>
                          <a:prstGeom prst="line">
                            <a:avLst/>
                          </a:prstGeom>
                          <a:noFill/>
                          <a:ln w="9525">
                            <a:solidFill>
                              <a:srgbClr val="1901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56" name="Line 62"/>
                        <wps:cNvCnPr>
                          <a:cxnSpLocks noChangeShapeType="1"/>
                        </wps:cNvCnPr>
                        <wps:spPr bwMode="auto">
                          <a:xfrm flipH="1">
                            <a:off x="949960" y="3443605"/>
                            <a:ext cx="635" cy="2374900"/>
                          </a:xfrm>
                          <a:prstGeom prst="line">
                            <a:avLst/>
                          </a:prstGeom>
                          <a:noFill/>
                          <a:ln w="19050">
                            <a:solidFill>
                              <a:srgbClr val="3399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FBBB5"/>
                                  </a:outerShdw>
                                </a:effectLst>
                              </a14:hiddenEffects>
                            </a:ext>
                          </a:extLst>
                        </wps:spPr>
                        <wps:bodyPr/>
                      </wps:wsp>
                      <wps:wsp>
                        <wps:cNvPr id="1073741857" name="Text Box 63"/>
                        <wps:cNvSpPr txBox="1">
                          <a:spLocks noChangeArrowheads="1"/>
                        </wps:cNvSpPr>
                        <wps:spPr bwMode="auto">
                          <a:xfrm>
                            <a:off x="0" y="6869342"/>
                            <a:ext cx="1227627" cy="714462"/>
                          </a:xfrm>
                          <a:prstGeom prst="rect">
                            <a:avLst/>
                          </a:prstGeom>
                          <a:noFill/>
                          <a:ln>
                            <a:noFill/>
                          </a:ln>
                          <a:effectLst/>
                          <a:extLst>
                            <a:ext uri="{909E8E84-426E-40DD-AFC4-6F175D3DCCD1}">
                              <a14:hiddenFill xmlns:a14="http://schemas.microsoft.com/office/drawing/2010/main">
                                <a:solidFill>
                                  <a:srgbClr val="006339"/>
                                </a:solidFill>
                              </a14:hiddenFill>
                            </a:ext>
                            <a:ext uri="{91240B29-F687-4F45-9708-019B960494DF}">
                              <a14:hiddenLine xmlns:a14="http://schemas.microsoft.com/office/drawing/2010/main" w="9525">
                                <a:solidFill>
                                  <a:srgbClr val="1901A7"/>
                                </a:solidFill>
                                <a:miter lim="800000"/>
                                <a:headEnd/>
                                <a:tailEnd/>
                              </a14:hiddenLine>
                            </a:ext>
                            <a:ext uri="{AF507438-7753-43E0-B8FC-AC1667EBCBE1}">
                              <a14:hiddenEffects xmlns:a14="http://schemas.microsoft.com/office/drawing/2010/main">
                                <a:effectLst/>
                              </a14:hiddenEffects>
                            </a:ext>
                          </a:extLst>
                        </wps:spPr>
                        <wps:txbx>
                          <w:txbxContent>
                            <w:p w:rsidR="00B05187" w:rsidRPr="00450D7F" w:rsidRDefault="00B05187" w:rsidP="00B05187">
                              <w:pPr>
                                <w:autoSpaceDE w:val="0"/>
                                <w:autoSpaceDN w:val="0"/>
                                <w:adjustRightInd w:val="0"/>
                                <w:rPr>
                                  <w:rFonts w:cs="Arial"/>
                                  <w:b/>
                                  <w:i/>
                                  <w:color w:val="1901A7"/>
                                </w:rPr>
                              </w:pPr>
                              <w:r w:rsidRPr="00450D7F">
                                <w:rPr>
                                  <w:rFonts w:cs="Arial"/>
                                  <w:b/>
                                  <w:i/>
                                  <w:color w:val="1901A7"/>
                                </w:rPr>
                                <w:t>Steering Team:</w:t>
                              </w:r>
                            </w:p>
                            <w:p w:rsidR="00B05187" w:rsidRPr="00450D7F" w:rsidRDefault="00B05187" w:rsidP="00B05187">
                              <w:pPr>
                                <w:autoSpaceDE w:val="0"/>
                                <w:autoSpaceDN w:val="0"/>
                                <w:adjustRightInd w:val="0"/>
                                <w:rPr>
                                  <w:rFonts w:cs="Arial"/>
                                  <w:i/>
                                  <w:color w:val="1901A7"/>
                                </w:rPr>
                              </w:pPr>
                              <w:r w:rsidRPr="00450D7F">
                                <w:rPr>
                                  <w:rFonts w:cs="Arial"/>
                                  <w:i/>
                                  <w:color w:val="1901A7"/>
                                </w:rPr>
                                <w:t>Problem Definition</w:t>
                              </w:r>
                            </w:p>
                          </w:txbxContent>
                        </wps:txbx>
                        <wps:bodyPr rot="0" vert="horz" wrap="none" lIns="68031" tIns="34016" rIns="68031" bIns="34016" upright="1">
                          <a:spAutoFit/>
                        </wps:bodyPr>
                      </wps:wsp>
                    </wpc:wpc>
                  </a:graphicData>
                </a:graphic>
              </wp:inline>
            </w:drawing>
          </mc:Choice>
          <mc:Fallback>
            <w:pict>
              <v:group id="Canvas 1073741858" o:spid="_x0000_s1048" editas="canvas" style="width:484.5pt;height:597.15pt;mso-position-horizontal-relative:char;mso-position-vertical-relative:line" coordsize="61531,7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Ds1A0AAPa8AAAOAAAAZHJzL2Uyb0RvYy54bWzsXWtz4sgV/Z6q/AcV3xnU6taLWs+WAZOk&#10;apJM1UySzzIIQwISkTRjT7b2v+fcbtESYMAPkBncW7VjMLLQq0+fe++5p3/59WExt77HWT5Lk6sW&#10;+2C3rDgZpeNZcnfV+sfXYTtoWXkRJeNonibxVetHnLd+/fjHP/xyv+zGTjpN5+M4s7CTJO/eL69a&#10;06JYdjudfDSNF1H+IV3GCT6cpNkiKvA2u+uMs+gee1/MO45te537NBsvs3QU5zl+O1Aftj7K/U8m&#10;8aj4+2SSx4U1v2rh2Ar5byb/vaV/Ox9/ibp3WbSczkblYUQvOIpFNEvwpXpXg6iIrG/ZbGtXi9ko&#10;S/N0UnwYpYtOOpnMRrE8B5wNszfOph8l36NcnswIV2d1gHh1xP3e3tFxJ+lwNp/janSw9y79jn7e&#10;4/7E9PE8Wd9I/UZuW25zv8QNzJf6VuavO8Qv02gZyzPPu6O/ff+cWbPxVcvhLSuJFniOPs2S2HIc&#10;un/0zdikn3zO6CBHD8mX5ad09J/cStL+NEruYrmzrz+W+DtGf4Hjrv0JvcmX+Ibb+7+mY2wTfStS&#10;eTMfJtnCmsxny3/SH9LOccOsB7wRPnfwOP24anEhuGe76kGKHwprhM9djzm+57asEbYQQsiPO1GX&#10;dki7WWZ58ac4XVj04qo1x8nI3UffP+UFHWC1ydp1p8tu3WP/PnNt+Rd5Op+N6dbRdnl2d9ufZ9b3&#10;iJ720LZFX54uPqlvlqXfkjG+JepO42h8k4ytQl6b8SxapMm4Rd+wiPFzHmNM0yu5cRHN5k/cGMev&#10;nphYDkF1UlEXlwcv6YvpQsnh8VtohzfBTSDawvFu2sIeDNrXw75oe0PmuwM+6PcH7Hc6VSa609l4&#10;HCd0tquhysTTHrMSNNQg04O1eujX9y5vAA5x/Uivh67tCx60fd/lbcFv7HYvGPbb133mef5Nr9+7&#10;2TjSG3n2+XEOVl9KOqr0WxFnX6bje2s8oyeIu6HDWngDaHN8m/5rWdH8DvdvVGQtK0uLf82KqRwI&#10;BHu0j7WnpTfs9Xqrx1TvXV2I1T2kd/oulOdWXSrc89X9leOLhpQanLfp+MfnbDXuABLq16dHC7GO&#10;Fpye47Whf3S0kPdGYQS3uctLjHAEd4NysqFHnzAicNwVQHiOoz49IkSEruMeQAgW2uzafxJC1AGA&#10;bqQZ34REZnzL4fRm4xvjR7GBrzSoeumD5YjaGP9Ck3rxgN+vpu98gxhcZ1l6T5Mg2MoaM6A/VVix&#10;mxnUxrrHA8xWkg84YeD6/sZYF4KJ0Fd0gIfMEatRt4MQZOCtcvA+hRDQcdRmsp9i5l3jI2sTETg9&#10;5+E2KNWmHkV31HxDJ083vyQTuLR2zwnbQy/w22Io3Hbo20HbZmEv9GwRisFwnUxIHqnCD8xtLyUT&#10;xJheBbiLGeZzaz5bYF5Qs7dE3JKfbaGvnoXp8KspuH4pzoWtyNlCH+8zWEPxcPsgST/TLF8BDZEZ&#10;4jAUduLFNM3+B8qKEO6qlSDGBG39S4Lx7AU2ByUq5BsubOaBBtU/ua1/8m2Zze6m2J3i+fnyGkHA&#10;cCbJOFEG9dW41PSmQQqDg96EOMnSShrTHMQxPxCAtt0Y5yLeCAzGdXR0YTBuPew0GFfCB1EKRS4q&#10;jNOxyUGMy//7LcouDOUAG5so570JkXMdT1BqhTI7jzM5l7ueY5icQbkdobNBuT0op6Ozgyh3eUwO&#10;hZBNjJNRYONMzgmFJyg/uBvjAk8YjDNMbld60GDcHozT4dk7xLhwG+OCN+FxjCEhx/dEqyIIhIlW&#10;bYNxBuNIJJED0GT2cPVT1mk36nhVtKqDs/eHcVTS2+RxMl3dPI/jfhiibribx6EQ7BseZzDOYNwL&#10;ME4HZwcx7gIzclQ52UA5AB9qOY2jHHcZF6SU2BmtCjc00aphcjvFLCZa3ROt6vDsIMpdXEaO2T73&#10;BQugGdnCOikGaRzrBOO2t09H4tq26xpGZxidYXQvYHQ6TDuIdRfI6DTabStKuBbYQEbfnKJE+Cyw&#10;99ZaPZRajaLEoJ1Bu+ejHdpTynDtINpdLrPTuhIp8+RaZHO6dqGaKNgNwC9V4Mqh/t1qAPA4gR91&#10;CHEehJ6Kr4/YAQB5/8EmIUhtw+GQnhR88ZpgjTqTBlE+Vc1E+Y98kBa0XdTdah+Svy27g9SeTPOP&#10;aQ4oJW4KfeixoHCqOeWs5jvbuguuZSiN8h2fdP8qXe+G3Ge+PAyl2aaGIMfxHM8v+U4IrboSPu9G&#10;BNMloNCmhlumS0A1acoLo1X376FLAO2POGnCmOb4TpJSl8DkzbsENNZt6y+ggSgvS6NYx2yP+WWH&#10;tOsA9za7H8OQc+CbpD8+EwKaWjWYTUfUZmuu6YgyHVES2LT+ovI9aA7rzqUjaoV1j+gwuJalNIt1&#10;gDdYAsgKZejaARL0gLKK1zEROIjvFNYxzliIN8cDuyf2Hu62g3hmfew995eeS1OlzDL8TBYQFXTp&#10;HMxB6HpNEj5KRugLvWoVcMGQL/uFMv050z5PjWpad6EyVlqE0kjGCoZKwgtLrYWNjBWT7LGCsjJf&#10;Fbi2A3ebvRg2f66nzVPSVbtBbG9SqvS3KbIZ3IDm8eMGN4izTdrKpK3OJG2FmlwpSlBAoHUajQAB&#10;g82Rsy93XQIBY/BUQCtR80hgEteUstcZnt2WGIay1K/TM/wn3jpxjWrVlixJKxiaDXCgSmIlLYDx&#10;nUc2D+sRDjxb2KormtncpzT2XkwwqWt1eUzqWhoQyqepXkHUwPYuUte6HnUwJrrYUj1qcptoJ7SC&#10;oVG0E04IyTky6SQ4h5eX8uqqYiDI0W3BVmU6x4Zv6xGxzmRzyNx3w6ezhpIbtpWvyo0bavRCalRl&#10;c3R16SByvctsDlIpqotGBnFClyhPF8RJu+I/r2zMSrtixGhhUFbjAsgQlDasgrQymnNsVwTeW0Rz&#10;Jq9Td3DU5MdEdTWnYylRi39WL2Kd4NXya5IOSD9mC91rIMC1bhNK75dWpRQmrH1Cb8hAbIdbufRG&#10;RCymSqayTlDaEbuuB8WhojWOw5lSBlQgwL2AkyuMFCRWpua75UfzeFL0smhUsy6n77sbl5gXjf+N&#10;bPZkMYehPhzJLd8PQZsk1a9vg0RXtQ2Qyl3RKel9Ku/6yi6ddq+dTlde6K/y3bx4laOhTjQSzscL&#10;vaJOulhdp04ujJnk8W57mx6DQEkv+L0FsXOTNPF1CbfQ5cPTUagaaMJGxhdli8qjCz1IRCXEhD0q&#10;IwtowuvjrfPwlJqYyYTTJTec6fLWb9CcaVvCLXTKrNnckAc78TITjvUVOIcxgSQ0q0UdGOeC22Vy&#10;yGTCCUpPxEDIRd9YvdMKU7+dSx5Lzn0aiJ9RaqtIkda71EkR6Ns2HbrcTLgWcaukkU6xNcJ4XOFj&#10;6QQVJqJrbTtMLCNE5vvMAzMyfMesV/X44lq1VE0ti2PWq6JlCmXeBwu8lJmdcnW7Fd9B4WurFqaj&#10;xUb5DnTLvovF7agWJhx/tUxVlTTCsjaCr3r0TR+HoTsU/a4xvmeqyzV9eBeFf63qa47unFuCB0Wx&#10;tRqZZoCN0B1qUoOaWQLcPrrjAuiw+I1hO4btGLaDdZmftYzxAbajlc56FT+hcbFRtsM8mILTqr3E&#10;drCYFfzhNrI7kJvYq65VuE5igc/9kGBkjgoxa4zgSalak9zRSxpeUHJHq5ffMdvZFnULfVkaBTsO&#10;uxHuILMOsEPR3Q83sY7xwA5Bzqi6FRqZYwPLkddQ0sgcz2Ddcp2WrqyvDyLXMar0P1vTKopx9RBO&#10;ZYXL1FY/obUOj77O+qMyRx4GoV06LFFymqse1Spbtcpdo7XNV62tDdfqjc6x0m89iQieC/uRmpCf&#10;qeFeARWxbxqIzduuCYRRNemzEvWdFhNquh3fCT0McOI2WE6bqQ7VLRxwmOPSAirNZ3UMDhgcuO3P&#10;M2Wu2RternZHaL2zrGYrb5zGcAB97LZXLh7CHeRrNm3IfCilVYgDBzLn6FjwKm3yXksLhVnGsMIY&#10;VpyJYQXaJNcm/GaFunXnGjPQA9EWjnfTFvbA1GtMvebI9RqtxlUzel2Je6Jov8bsHUTukKSogu1j&#10;M7pHdVqZtDQzOhRG68J462ExT/IufnnVmhbFstvp5KNpvNj1hDw+dnQLlgnhL5q6rwtRldS9MeoO&#10;5SmWcDYDHa3bN8GNmdFH6aKDdvbZKO48jkpGbxp37tNsrLwz6NUyS0dxflhvStNpPVdX15qefkbn&#10;vu2S6wAl6wx1NwPdDPQnELMXDvR1raXbrNZSoF2O1gEwA93M6Omk+GAG+ukGutZUqhi9rqc8/Yxe&#10;txt6dEY3MbrvDvig3x+w302Mjrps5epjWsUkiX8yddd6QjXQ61rC0w90F27xkNzsntHNQDcDndnV&#10;ArZmoL84RtcaO90loZz6yoRcc8s2+7agDDuidQepdh8pOtSiK20NDKKDAPRD2oiRjl8GGbt1dqZF&#10;QpXya+LfJ6XVTYvEBbZIcO0QelBofLH+FyTXqWUjPX1JGmkIDTxIBxW8PRq6BA4dH4GbKS+a0MWE&#10;LlSPeWEycl0ZqBYAPW158dGuAay0HK7KD5XtaUVotMWfw32z2I0RFZkS5F7JyAvBQKsHq/CmriBs&#10;LrxR2Qwv8EKufJkrJIBxOvTCpbmfMbsxZjfG7AZxPawvpectfn7K6SXN4eRQruytqiZK7XJ+VrEN&#10;DnfUxf/yHO6yaDmdjQZREdXfy5Pqxk46TefjOPv4fwAAAP//AwBQSwMEFAAGAAgAAAAhAHdXcSPc&#10;AAAABgEAAA8AAABkcnMvZG93bnJldi54bWxMj0FLw0AQhe+C/2EZwZvdVGMxMZsiBUGll9aCHqfZ&#10;MQnNzobstkn/vaMXvQw83uPN94rl5Dp1oiG0ng3MZwko4srblmsDu/fnmwdQISJb7DyTgTMFWJaX&#10;FwXm1o+8odM21kpKOORooImxz7UOVUMOw8z3xOJ9+cFhFDnU2g44Srnr9G2SLLTDluVDgz2tGqoO&#10;26Mz4Or0UI3r1/P9y7pfvbk07D4+gzHXV9PTI6hIU/wLww++oEMpTHt/ZBtUZ0CGxN8rXrbIRO4l&#10;NM/SO9Blof/jl98AAAD//wMAUEsBAi0AFAAGAAgAAAAhALaDOJL+AAAA4QEAABMAAAAAAAAAAAAA&#10;AAAAAAAAAFtDb250ZW50X1R5cGVzXS54bWxQSwECLQAUAAYACAAAACEAOP0h/9YAAACUAQAACwAA&#10;AAAAAAAAAAAAAAAvAQAAX3JlbHMvLnJlbHNQSwECLQAUAAYACAAAACEAmjkQ7NQNAAD2vAAADgAA&#10;AAAAAAAAAAAAAAAuAgAAZHJzL2Uyb0RvYy54bWxQSwECLQAUAAYACAAAACEAd1dxI9wAAAAGAQAA&#10;DwAAAAAAAAAAAAAAAAAuEAAAZHJzL2Rvd25yZXYueG1sUEsFBgAAAAAEAAQA8wAAADc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width:61531;height:75838;visibility:visible;mso-wrap-style:square">
                  <v:fill o:detectmouseclick="t"/>
                  <v:path o:connecttype="none"/>
                </v:shape>
                <v:line id="Line 22" o:spid="_x0000_s1050" style="position:absolute;flip:y;visibility:visible;mso-wrap-style:square" from="1473,34436" to="57600,3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VLOMUAAADbAAAADwAAAGRycy9kb3ducmV2LnhtbESPQWvCQBSE74L/YXlCL6KbRBCJriJK&#10;oZQWGit6fWZfk9Ds27C71fjvuwWhx2FmvmFWm9604krON5YVpNMEBHFpdcOVguPn82QBwgdkja1l&#10;UnAnD5v1cLDCXNsbF3Q9hEpECPscFdQhdLmUvqzJoJ/ajjh6X9YZDFG6SmqHtwg3rcySZC4NNhwX&#10;auxoV1P5ffgxCor0oy3O2d520p1e3xbb8fslHSv1NOq3SxCB+vAffrRftIJsBn9f4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VLOMUAAADbAAAADwAAAAAAAAAA&#10;AAAAAAChAgAAZHJzL2Rvd25yZXYueG1sUEsFBgAAAAAEAAQA+QAAAJMDAAAAAA==&#10;" strokecolor="#09004c" strokeweight="4.5pt">
                  <v:stroke startarrow="diamond" endarrow="diamond"/>
                  <v:shadow color="#bfbbb5"/>
                </v:line>
                <v:line id="Line 23" o:spid="_x0000_s1051" style="position:absolute;visibility:visible;mso-wrap-style:square" from="3035,32435" to="3117,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XU88IAAADbAAAADwAAAGRycy9kb3ducmV2LnhtbESPQWsCMRSE7wX/Q3iCt5p1EZGtUVSo&#10;KD117aHH183rZmnysiTpuv77plDocZiZb5jNbnRWDBRi51nBYl6AIG687rhV8HZ9flyDiAlZo/VM&#10;Cu4UYbedPGyw0v7GrzTUqRUZwrFCBSalvpIyNoYcxrnvibP36YPDlGVopQ54y3BnZVkUK+mw47xg&#10;sKejoear/nYK0hjqD7QvV+NLvgyrtbHvp4NSs+m4fwKRaEz/4b/2WSsol/D7Jf8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XU88IAAADbAAAADwAAAAAAAAAAAAAA&#10;AAChAgAAZHJzL2Rvd25yZXYueG1sUEsFBgAAAAAEAAQA+QAAAJADAAAAAA==&#10;" strokecolor="#1901a7">
                  <v:shadow color="#bfbbb5"/>
                </v:line>
                <v:shape id="Text Box 24" o:spid="_x0000_s1052" type="#_x0000_t202" style="position:absolute;left:6381;top:29857;width:4415;height:39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znI8EA&#10;AADbAAAADwAAAGRycy9kb3ducmV2LnhtbESP3YrCMBSE7xd8h3AEbxZNFVylGkUUwTtR+wDH5vQH&#10;m5PSRFt9eiMIeznMzDfMct2ZSjyocaVlBeNRBII4tbrkXEFy2Q/nIJxH1lhZJgVPcrBe9X6WGGvb&#10;8okeZ5+LAGEXo4LC+zqW0qUFGXQjWxMHL7ONQR9kk0vdYBvgppKTKPqTBksOCwXWtC0ovZ3vRsH1&#10;1R5tMmtfvxXvyux6z/a6y5Qa9LvNAoSnzv+Hv+2DVjCZwud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c5yPBAAAA2wAAAA8AAAAAAAAAAAAAAAAAmAIAAGRycy9kb3du&#10;cmV2LnhtbFBLBQYAAAAABAAEAPUAAACGAwAAAAA=&#10;" filled="f" fillcolor="#006339" stroked="f" strokecolor="#1901a7">
                  <v:textbox style="mso-fit-shape-to-text:t" inset="1.88975mm,.94489mm,1.88975mm,.94489mm">
                    <w:txbxContent>
                      <w:p w:rsidR="00B05187" w:rsidRPr="003275B9" w:rsidRDefault="00B05187" w:rsidP="00B05187">
                        <w:pPr>
                          <w:autoSpaceDE w:val="0"/>
                          <w:autoSpaceDN w:val="0"/>
                          <w:adjustRightInd w:val="0"/>
                          <w:rPr>
                            <w:rFonts w:cs="Arial"/>
                            <w:color w:val="1901A7"/>
                          </w:rPr>
                        </w:pPr>
                        <w:r w:rsidRPr="003275B9">
                          <w:rPr>
                            <w:rFonts w:cs="Arial"/>
                            <w:color w:val="1901A7"/>
                          </w:rPr>
                          <w:t>Apr 1</w:t>
                        </w:r>
                      </w:p>
                    </w:txbxContent>
                  </v:textbox>
                </v:shape>
                <v:shape id="Text Box 25" o:spid="_x0000_s1053" type="#_x0000_t202" style="position:absolute;left:17849;top:29857;width:5901;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IF8IA&#10;AADbAAAADwAAAGRycy9kb3ducmV2LnhtbESPUWvCQBCE3wv+h2MF3+pFUZHoKbZo8dXEH7Dk1iRt&#10;bi+922r673uFQh+HmfmG2e4H16k7hdh6NjCbZqCIK29brg1cy9PzGlQUZIudZzLwTRH2u9HTFnPr&#10;H3yheyG1ShCOORpoRPpc61g15DBOfU+cvJsPDiXJUGsb8JHgrtPzLFtphy2nhQZ7em2o+ii+nIFj&#10;KGfXs1wOb8tQ6KW8vC/wszRmMh4OG1BCg/yH/9pna2C+gt8v6Qf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ggXwgAAANsAAAAPAAAAAAAAAAAAAAAAAJgCAABkcnMvZG93&#10;bnJldi54bWxQSwUGAAAAAAQABAD1AAAAhwMAAAAA&#10;" filled="f" fillcolor="#006339" stroked="f" strokecolor="#1901a7">
                  <v:textbox style="mso-fit-shape-to-text:t" inset="1.88975mm,.94489mm,1.88975mm,.94489mm">
                    <w:txbxContent>
                      <w:p w:rsidR="00B05187" w:rsidRPr="003275B9" w:rsidRDefault="00B05187" w:rsidP="00B05187">
                        <w:pPr>
                          <w:autoSpaceDE w:val="0"/>
                          <w:autoSpaceDN w:val="0"/>
                          <w:adjustRightInd w:val="0"/>
                          <w:rPr>
                            <w:rFonts w:cs="Arial"/>
                            <w:color w:val="1901A7"/>
                          </w:rPr>
                        </w:pPr>
                        <w:r w:rsidRPr="003275B9">
                          <w:rPr>
                            <w:rFonts w:cs="Arial"/>
                            <w:color w:val="1901A7"/>
                          </w:rPr>
                          <w:t>Jun 1</w:t>
                        </w:r>
                      </w:p>
                    </w:txbxContent>
                  </v:textbox>
                </v:shape>
                <v:shape id="Text Box 26" o:spid="_x0000_s1054" type="#_x0000_t202" style="position:absolute;left:52641;top:29857;width:4536;height:39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cz78A&#10;AADbAAAADwAAAGRycy9kb3ducmV2LnhtbESPzQrCMBCE74LvEFbwIprqQaUaRRTBm/jzAGuz/cFm&#10;U5poq09vBMHjMDPfMMt1a0rxpNoVlhWMRxEI4sTqgjMF18t+OAfhPLLG0jIpeJGD9arbWWKsbcMn&#10;ep59JgKEXYwKcu+rWEqX5GTQjWxFHLzU1gZ9kHUmdY1NgJtSTqJoKg0WHBZyrGibU3I/P4yC27s5&#10;2uuseQ9K3hXp7ZHudZsq1e+1mwUIT63/h3/tg1YwmcH3S/g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AtzPvwAAANsAAAAPAAAAAAAAAAAAAAAAAJgCAABkcnMvZG93bnJl&#10;di54bWxQSwUGAAAAAAQABAD1AAAAhAMAAAAA&#10;" filled="f" fillcolor="#006339" stroked="f" strokecolor="#1901a7">
                  <v:textbox style="mso-fit-shape-to-text:t" inset="1.88975mm,.94489mm,1.88975mm,.94489mm">
                    <w:txbxContent>
                      <w:p w:rsidR="00B05187" w:rsidRPr="003275B9" w:rsidRDefault="00B05187" w:rsidP="00B05187">
                        <w:pPr>
                          <w:autoSpaceDE w:val="0"/>
                          <w:autoSpaceDN w:val="0"/>
                          <w:adjustRightInd w:val="0"/>
                          <w:rPr>
                            <w:rFonts w:cs="Arial"/>
                            <w:color w:val="1901A7"/>
                          </w:rPr>
                        </w:pPr>
                        <w:r w:rsidRPr="003275B9">
                          <w:rPr>
                            <w:rFonts w:cs="Arial"/>
                            <w:color w:val="1901A7"/>
                          </w:rPr>
                          <w:t>Dec 1</w:t>
                        </w:r>
                      </w:p>
                    </w:txbxContent>
                  </v:textbox>
                </v:shape>
                <v:shape id="Text Box 27" o:spid="_x0000_s1055" type="#_x0000_t202" style="position:absolute;left:29464;top:29857;width:4586;height:39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IvbwA&#10;AADbAAAADwAAAGRycy9kb3ducmV2LnhtbERPSwrCMBDdC94hjOBGNNWFSjWKKII7UXuAsZl+sJmU&#10;Jtrq6c1CcPl4//W2M5V4UeNKywqmkwgEcWp1ybmC5HYcL0E4j6yxskwK3uRgu+n31hhr2/KFXlef&#10;ixDCLkYFhfd1LKVLCzLoJrYmDlxmG4M+wCaXusE2hJtKzqJoLg2WHBoKrGlfUPq4Po2C+6c922TR&#10;fkYVH8rs/syOusuUGg663QqEp87/xT/3SSuYhbH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nUi9vAAAANsAAAAPAAAAAAAAAAAAAAAAAJgCAABkcnMvZG93bnJldi54&#10;bWxQSwUGAAAAAAQABAD1AAAAgQMAAAAA&#10;" filled="f" fillcolor="#006339" stroked="f" strokecolor="#1901a7">
                  <v:textbox style="mso-fit-shape-to-text:t" inset="1.88975mm,.94489mm,1.88975mm,.94489mm">
                    <w:txbxContent>
                      <w:p w:rsidR="00B05187" w:rsidRPr="003275B9" w:rsidRDefault="00B05187" w:rsidP="00B05187">
                        <w:pPr>
                          <w:autoSpaceDE w:val="0"/>
                          <w:autoSpaceDN w:val="0"/>
                          <w:adjustRightInd w:val="0"/>
                          <w:rPr>
                            <w:rFonts w:cs="Arial"/>
                            <w:color w:val="1901A7"/>
                          </w:rPr>
                        </w:pPr>
                        <w:r w:rsidRPr="003275B9">
                          <w:rPr>
                            <w:rFonts w:cs="Arial"/>
                            <w:color w:val="1901A7"/>
                          </w:rPr>
                          <w:t>Aug 1</w:t>
                        </w:r>
                      </w:p>
                    </w:txbxContent>
                  </v:textbox>
                </v:shape>
                <v:shape id="Text Box 28" o:spid="_x0000_s1056" type="#_x0000_t202" style="position:absolute;left:11817;top:29857;width:4885;height:39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tJsEA&#10;AADbAAAADwAAAGRycy9kb3ducmV2LnhtbESPzarCMBSE9xd8h3AENxdNdeHVahRRBHei9gGOzekP&#10;Nielibb69EYQ7nKYmW+Y5bozlXhQ40rLCsajCARxanXJuYLksh/OQDiPrLGyTAqe5GC96v0sMda2&#10;5RM9zj4XAcIuRgWF93UspUsLMuhGtiYOXmYbgz7IJpe6wTbATSUnUTSVBksOCwXWtC0ovZ3vRsH1&#10;1R5t8te+fiveldn1nu11lyk16HebBQhPnf8Pf9sHrWAyh8+X8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R7SbBAAAA2wAAAA8AAAAAAAAAAAAAAAAAmAIAAGRycy9kb3du&#10;cmV2LnhtbFBLBQYAAAAABAAEAPUAAACGAwAAAAA=&#10;" filled="f" fillcolor="#006339" stroked="f" strokecolor="#1901a7">
                  <v:textbox style="mso-fit-shape-to-text:t" inset="1.88975mm,.94489mm,1.88975mm,.94489mm">
                    <w:txbxContent>
                      <w:p w:rsidR="00B05187" w:rsidRPr="003275B9" w:rsidRDefault="00B05187" w:rsidP="00B05187">
                        <w:pPr>
                          <w:autoSpaceDE w:val="0"/>
                          <w:autoSpaceDN w:val="0"/>
                          <w:adjustRightInd w:val="0"/>
                          <w:rPr>
                            <w:rFonts w:cs="Arial"/>
                            <w:color w:val="1901A7"/>
                          </w:rPr>
                        </w:pPr>
                        <w:r w:rsidRPr="003275B9">
                          <w:rPr>
                            <w:rFonts w:cs="Arial"/>
                            <w:color w:val="1901A7"/>
                          </w:rPr>
                          <w:t>May 1</w:t>
                        </w:r>
                      </w:p>
                    </w:txbxContent>
                  </v:textbox>
                </v:shape>
                <v:shape id="Text Box 29" o:spid="_x0000_s1057" type="#_x0000_t202" style="position:absolute;left:23799;top:29857;width:4701;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jJb8A&#10;AADbAAAADwAAAGRycy9kb3ducmV2LnhtbERPS27CMBDdV+IO1iB1VxzaglDAIIraii0JBxjFQxKI&#10;x8EeIL19vajU5dP7rzaD69SdQmw9G5hOMlDElbct1waO5dfLAlQUZIudZzLwQxE269HTCnPrH3yg&#10;eyG1SiEcczTQiPS51rFqyGGc+J44cScfHEqCodY24COFu06/ZtlcO2w5NTTY066h6lLcnIHPUE6P&#10;ezlsv2eh0DP5OL/jtTTmeTxsl6CEBvkX/7n31sBbWp++pB+g1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yqMlvwAAANsAAAAPAAAAAAAAAAAAAAAAAJgCAABkcnMvZG93bnJl&#10;di54bWxQSwUGAAAAAAQABAD1AAAAhAMAAAAA&#10;" filled="f" fillcolor="#006339" stroked="f" strokecolor="#1901a7">
                  <v:textbox style="mso-fit-shape-to-text:t" inset="1.88975mm,.94489mm,1.88975mm,.94489mm">
                    <w:txbxContent>
                      <w:p w:rsidR="00B05187" w:rsidRPr="003275B9" w:rsidRDefault="00B05187" w:rsidP="00B05187">
                        <w:pPr>
                          <w:autoSpaceDE w:val="0"/>
                          <w:autoSpaceDN w:val="0"/>
                          <w:adjustRightInd w:val="0"/>
                          <w:rPr>
                            <w:rFonts w:cs="Arial"/>
                            <w:color w:val="1901A7"/>
                          </w:rPr>
                        </w:pPr>
                        <w:r w:rsidRPr="003275B9">
                          <w:rPr>
                            <w:rFonts w:cs="Arial"/>
                            <w:color w:val="1901A7"/>
                          </w:rPr>
                          <w:t>Jul 1</w:t>
                        </w:r>
                      </w:p>
                    </w:txbxContent>
                  </v:textbox>
                </v:shape>
                <v:shape id="Text Box 30" o:spid="_x0000_s1058" type="#_x0000_t202" style="position:absolute;left:35134;top:29857;width:4459;height:39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3/cIA&#10;AADbAAAADwAAAGRycy9kb3ducmV2LnhtbESP3YrCMBSE7wXfIRzBG9FUF1RqUxFF2LvFnwc4Nqc/&#10;2JyUJtquT79ZELwcZuYbJtn2phZPal1lWcF8FoEgzqyuuFBwvRynaxDOI2usLZOCX3KwTYeDBGNt&#10;Oz7R8+wLESDsYlRQet/EUrqsJINuZhvi4OW2NeiDbAupW+wC3NRyEUVLabDisFBiQ/uSsvv5YRTc&#10;Xt2Pva6616TmQ5XfHvlR97lS41G/24Dw1PtP+N3+1gq+5vD/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nf9wgAAANsAAAAPAAAAAAAAAAAAAAAAAJgCAABkcnMvZG93&#10;bnJldi54bWxQSwUGAAAAAAQABAD1AAAAhwMAAAAA&#10;" filled="f" fillcolor="#006339" stroked="f" strokecolor="#1901a7">
                  <v:textbox style="mso-fit-shape-to-text:t" inset="1.88975mm,.94489mm,1.88975mm,.94489mm">
                    <w:txbxContent>
                      <w:p w:rsidR="00B05187" w:rsidRPr="003275B9" w:rsidRDefault="00B05187" w:rsidP="00B05187">
                        <w:pPr>
                          <w:autoSpaceDE w:val="0"/>
                          <w:autoSpaceDN w:val="0"/>
                          <w:adjustRightInd w:val="0"/>
                          <w:rPr>
                            <w:rFonts w:cs="Arial"/>
                            <w:color w:val="1901A7"/>
                          </w:rPr>
                        </w:pPr>
                        <w:r w:rsidRPr="003275B9">
                          <w:rPr>
                            <w:rFonts w:cs="Arial"/>
                            <w:color w:val="1901A7"/>
                          </w:rPr>
                          <w:t>Sep 1</w:t>
                        </w:r>
                      </w:p>
                    </w:txbxContent>
                  </v:textbox>
                </v:shape>
                <v:shape id="Text Box 31" o:spid="_x0000_s1059" type="#_x0000_t202" style="position:absolute;left:41306;top:29857;width:5006;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6DcYA&#10;AADjAAAADwAAAGRycy9kb3ducmV2LnhtbERPzU7DMAy+I/EOkZG4sbSjY1NZNg0EaNe1ewCrMW2h&#10;cUpitvL2BAlpR3//Xm8nN6gThdh7NpDPMlDEjbc9twaO9evdClQUZIuDZzLwQxG2m+urNZbWn/lA&#10;p0palUI4lmigExlLrWPTkcM48yNx4t59cCjpDK22Ac8p3A16nmUP2mHPqaHDkZ47aj6rb2fgJdT5&#10;cS+H3dsiVHohTx8FftXG3N5Mu0dQQpNcxP/uvU3zs+X9sshX8wL+fkoA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g6DcYAAADjAAAADwAAAAAAAAAAAAAAAACYAgAAZHJz&#10;L2Rvd25yZXYueG1sUEsFBgAAAAAEAAQA9QAAAIsDAAAAAA==&#10;" filled="f" fillcolor="#006339" stroked="f" strokecolor="#1901a7">
                  <v:textbox style="mso-fit-shape-to-text:t" inset="1.88975mm,.94489mm,1.88975mm,.94489mm">
                    <w:txbxContent>
                      <w:p w:rsidR="00B05187" w:rsidRPr="003275B9" w:rsidRDefault="00B05187" w:rsidP="00B05187">
                        <w:pPr>
                          <w:autoSpaceDE w:val="0"/>
                          <w:autoSpaceDN w:val="0"/>
                          <w:adjustRightInd w:val="0"/>
                          <w:rPr>
                            <w:rFonts w:cs="Arial"/>
                            <w:color w:val="1901A7"/>
                          </w:rPr>
                        </w:pPr>
                        <w:r w:rsidRPr="003275B9">
                          <w:rPr>
                            <w:rFonts w:cs="Arial"/>
                            <w:color w:val="1901A7"/>
                          </w:rPr>
                          <w:t>Oct 1</w:t>
                        </w:r>
                      </w:p>
                    </w:txbxContent>
                  </v:textbox>
                </v:shape>
                <v:shape id="Text Box 32" o:spid="_x0000_s1060" type="#_x0000_t202" style="position:absolute;left:47180;top:29857;width:4656;height:39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5UMcA&#10;AADjAAAADwAAAGRycy9kb3ducmV2LnhtbERPzWrCQBC+F3yHZQQvpW60xUjqJogS6E1qfYAxO/mh&#10;2dmQXU2ap+8KhR7n+59dNppW3Kl3jWUFq2UEgriwuuFKweUrf9mCcB5ZY2uZFPyQgyydPe0w0Xbg&#10;T7qffSVCCLsEFdTed4mUrqjJoFvajjhwpe0N+nD2ldQ9DiHctHIdRRtpsOHQUGNHh5qK7/PNKLhO&#10;w8le4mF6bvnYlNdbmeuxVGoxH/fvIDyN/l/85/7QYX4Uv8Zvq+16A4+fAgA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zuVDHAAAA4wAAAA8AAAAAAAAAAAAAAAAAmAIAAGRy&#10;cy9kb3ducmV2LnhtbFBLBQYAAAAABAAEAPUAAACMAwAAAAA=&#10;" filled="f" fillcolor="#006339" stroked="f" strokecolor="#1901a7">
                  <v:textbox style="mso-fit-shape-to-text:t" inset="1.88975mm,.94489mm,1.88975mm,.94489mm">
                    <w:txbxContent>
                      <w:p w:rsidR="00B05187" w:rsidRPr="003275B9" w:rsidRDefault="00B05187" w:rsidP="00B05187">
                        <w:pPr>
                          <w:autoSpaceDE w:val="0"/>
                          <w:autoSpaceDN w:val="0"/>
                          <w:adjustRightInd w:val="0"/>
                          <w:rPr>
                            <w:rFonts w:cs="Arial"/>
                            <w:color w:val="1901A7"/>
                          </w:rPr>
                        </w:pPr>
                        <w:r w:rsidRPr="003275B9">
                          <w:rPr>
                            <w:rFonts w:cs="Arial"/>
                            <w:color w:val="1901A7"/>
                          </w:rPr>
                          <w:t>Nov 1</w:t>
                        </w:r>
                      </w:p>
                    </w:txbxContent>
                  </v:textbox>
                </v:shape>
                <v:line id="Line 33" o:spid="_x0000_s1061" style="position:absolute;visibility:visible;mso-wrap-style:square" from="5873,34975" to="5937,6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IrccAAADjAAAADwAAAGRycy9kb3ducmV2LnhtbERPX0vDMBB/F/wO4Qa+ubRVbO2WjSEO&#10;fXWd+Ho0t6asuZQm6zo/vRkMfLzf/1uuJ9uJkQbfOlaQzhMQxLXTLTcK9tX2sQDhA7LGzjEpuJCH&#10;9er+bomldmf+onEXGhFD2JeowITQl1L62pBFP3c9ceQObrAY4jk0Ug94juG2k1mSvEiLLccGgz29&#10;GaqPu5NV4M3rT2Gy6iPVl/dqc/rdjvviW6mH2bRZgAg0hX/xzf2p4/wkf8qf0yLL4fpTBE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XUitxwAAAOMAAAAPAAAAAAAA&#10;AAAAAAAAAKECAABkcnMvZG93bnJldi54bWxQSwUGAAAAAAQABAD5AAAAlQMAAAAA&#10;" strokecolor="#39f" strokeweight="1.5pt">
                  <v:stroke dashstyle="1 1"/>
                  <v:shadow color="#bfbbb5"/>
                </v:line>
                <v:shape id="Text Box 34" o:spid="_x0000_s1062" type="#_x0000_t202" style="position:absolute;left:7124;top:59371;width:22627;height:94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47SswA&#10;AADjAAAADwAAAGRycy9kb3ducmV2LnhtbESPQW/CMAyF75P2HyJP4jZSCgNUCGhCTOI2DaYhblZj&#10;2rLGKU1Gu38/HyZxtN/ze5+X697V6kZtqDwbGA0TUMS5txUXBj4Pb89zUCEiW6w9k4FfCrBePT4s&#10;MbO+4w+67WOhJIRDhgbKGJtM65CX5DAMfUMs2tm3DqOMbaFti52Eu1qnSTLVDiuWhhIb2pSUf+9/&#10;nIHxtru8HI7drvKb7eT95L+uxyY1ZvDUvy5ARerj3fx/vbOCn8zGs8longq0/CQL0K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u47SswAAADjAAAADwAAAAAAAAAAAAAAAACY&#10;AgAAZHJzL2Rvd25yZXYueG1sUEsFBgAAAAAEAAQA9QAAAJEDAAAAAA==&#10;" filled="f" fillcolor="#006339" stroked="f" strokecolor="#1901a7">
                  <v:textbox inset="1.88975mm,.94489mm,1.88975mm,.94489mm">
                    <w:txbxContent>
                      <w:p w:rsidR="00B05187" w:rsidRPr="00450D7F" w:rsidRDefault="00B05187" w:rsidP="00B05187">
                        <w:pPr>
                          <w:autoSpaceDE w:val="0"/>
                          <w:autoSpaceDN w:val="0"/>
                          <w:adjustRightInd w:val="0"/>
                          <w:rPr>
                            <w:rFonts w:cs="Arial"/>
                            <w:b/>
                            <w:i/>
                            <w:color w:val="1901A7"/>
                          </w:rPr>
                        </w:pPr>
                        <w:r w:rsidRPr="00450D7F">
                          <w:rPr>
                            <w:rFonts w:cs="Arial"/>
                            <w:b/>
                            <w:i/>
                            <w:color w:val="1901A7"/>
                          </w:rPr>
                          <w:t>Project Initiation:</w:t>
                        </w:r>
                      </w:p>
                      <w:p w:rsidR="00B05187" w:rsidRPr="00450D7F" w:rsidRDefault="00B05187" w:rsidP="00B05187">
                        <w:pPr>
                          <w:autoSpaceDE w:val="0"/>
                          <w:autoSpaceDN w:val="0"/>
                          <w:adjustRightInd w:val="0"/>
                          <w:rPr>
                            <w:rFonts w:cs="Arial"/>
                            <w:i/>
                            <w:color w:val="1901A7"/>
                          </w:rPr>
                        </w:pPr>
                        <w:r w:rsidRPr="00450D7F">
                          <w:rPr>
                            <w:rFonts w:cs="Arial"/>
                            <w:i/>
                            <w:color w:val="1901A7"/>
                          </w:rPr>
                          <w:t>Charter drafted</w:t>
                        </w:r>
                      </w:p>
                      <w:p w:rsidR="00B05187" w:rsidRPr="00450D7F" w:rsidRDefault="00B05187" w:rsidP="00B05187">
                        <w:pPr>
                          <w:autoSpaceDE w:val="0"/>
                          <w:autoSpaceDN w:val="0"/>
                          <w:adjustRightInd w:val="0"/>
                          <w:rPr>
                            <w:rFonts w:cs="Arial"/>
                            <w:i/>
                            <w:color w:val="1901A7"/>
                          </w:rPr>
                        </w:pPr>
                        <w:r w:rsidRPr="00450D7F">
                          <w:rPr>
                            <w:rFonts w:cs="Arial"/>
                            <w:i/>
                            <w:color w:val="1901A7"/>
                          </w:rPr>
                          <w:t>CTS (Critical to Success Factors)</w:t>
                        </w:r>
                      </w:p>
                      <w:p w:rsidR="00B05187" w:rsidRPr="00450D7F" w:rsidRDefault="00B05187" w:rsidP="00B05187">
                        <w:pPr>
                          <w:autoSpaceDE w:val="0"/>
                          <w:autoSpaceDN w:val="0"/>
                          <w:adjustRightInd w:val="0"/>
                          <w:rPr>
                            <w:rFonts w:cs="Arial"/>
                            <w:i/>
                            <w:color w:val="1901A7"/>
                          </w:rPr>
                        </w:pPr>
                        <w:r w:rsidRPr="00450D7F">
                          <w:rPr>
                            <w:rFonts w:cs="Arial"/>
                            <w:i/>
                            <w:color w:val="1901A7"/>
                          </w:rPr>
                          <w:t>Black Belt project manager identified</w:t>
                        </w:r>
                      </w:p>
                      <w:p w:rsidR="00B05187" w:rsidRPr="00450D7F" w:rsidRDefault="00B05187" w:rsidP="00B05187">
                        <w:pPr>
                          <w:autoSpaceDE w:val="0"/>
                          <w:autoSpaceDN w:val="0"/>
                          <w:adjustRightInd w:val="0"/>
                          <w:rPr>
                            <w:rFonts w:cs="Arial"/>
                            <w:i/>
                            <w:color w:val="1901A7"/>
                          </w:rPr>
                        </w:pPr>
                        <w:r w:rsidRPr="00450D7F">
                          <w:rPr>
                            <w:rFonts w:cs="Arial"/>
                            <w:i/>
                            <w:color w:val="1901A7"/>
                          </w:rPr>
                          <w:t>Core team assigned</w:t>
                        </w:r>
                      </w:p>
                    </w:txbxContent>
                  </v:textbox>
                </v:shape>
                <v:shape id="Text Box 35" o:spid="_x0000_s1063" type="#_x0000_t202" style="position:absolute;left:10617;top:52247;width:9933;height:7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tIsgA&#10;AADjAAAADwAAAGRycy9kb3ducmV2LnhtbERPzWrCQBC+F3yHZYReim5MS5OmriItgrdS9QEm2ckP&#10;ZmdDdk1Sn74rFHqc73/W28m0YqDeNZYVrJYRCOLC6oYrBefTfpGCcB5ZY2uZFPyQg+1m9rDGTNuR&#10;v2k4+kqEEHYZKqi97zIpXVGTQbe0HXHgStsb9OHsK6l7HEO4aWUcRa/SYMOhocaOPmoqLserUZDf&#10;xi97TsbbU8ufTZlfy72eSqUe59PuHYSnyf+L/9wHHeZHyXPyskrjN7j/FAC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C0iyAAAAOMAAAAPAAAAAAAAAAAAAAAAAJgCAABk&#10;cnMvZG93bnJldi54bWxQSwUGAAAAAAQABAD1AAAAjQMAAAAA&#10;" filled="f" fillcolor="#006339" stroked="f" strokecolor="#1901a7">
                  <v:textbox style="mso-fit-shape-to-text:t" inset="1.88975mm,.94489mm,1.88975mm,.94489mm">
                    <w:txbxContent>
                      <w:p w:rsidR="00B05187" w:rsidRPr="00450D7F" w:rsidRDefault="00B05187" w:rsidP="00B05187">
                        <w:pPr>
                          <w:autoSpaceDE w:val="0"/>
                          <w:autoSpaceDN w:val="0"/>
                          <w:adjustRightInd w:val="0"/>
                          <w:rPr>
                            <w:rFonts w:cs="Arial"/>
                            <w:b/>
                            <w:bCs/>
                            <w:color w:val="1901A7"/>
                          </w:rPr>
                        </w:pPr>
                        <w:r w:rsidRPr="00450D7F">
                          <w:rPr>
                            <w:rFonts w:cs="Arial"/>
                            <w:b/>
                            <w:bCs/>
                            <w:color w:val="1901A7"/>
                          </w:rPr>
                          <w:t>Define Phase:</w:t>
                        </w:r>
                      </w:p>
                      <w:p w:rsidR="00B05187" w:rsidRPr="003275B9" w:rsidRDefault="00B05187" w:rsidP="00B05187">
                        <w:pPr>
                          <w:autoSpaceDE w:val="0"/>
                          <w:autoSpaceDN w:val="0"/>
                          <w:adjustRightInd w:val="0"/>
                          <w:rPr>
                            <w:rFonts w:cs="Arial"/>
                            <w:color w:val="1901A7"/>
                          </w:rPr>
                        </w:pPr>
                        <w:r w:rsidRPr="003275B9">
                          <w:rPr>
                            <w:rFonts w:cs="Arial"/>
                            <w:color w:val="1901A7"/>
                          </w:rPr>
                          <w:t>Risks identified</w:t>
                        </w:r>
                      </w:p>
                    </w:txbxContent>
                  </v:textbox>
                </v:shape>
                <v:shape id="Text Box 36" o:spid="_x0000_s1064" type="#_x0000_t202" style="position:absolute;left:12477;top:9508;width:14829;height:1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8+ssA&#10;AADjAAAADwAAAGRycy9kb3ducmV2LnhtbESPzW7CQAyE75X6DitX6q1sIFVBgQVVhUq9QMXPhZuV&#10;NUlE1htllxB4enyo1KPt8cx8s0XvatVRGyrPBoaDBBRx7m3FhYHD/vttAipEZIu1ZzJwowCL+fPT&#10;DDPrr7ylbhcLJSYcMjRQxthkWoe8JIdh4BtiuZ186zDK2BbatngVc1frUZJ8aIcVS0KJDX2VlJ93&#10;F2dgP9LL462j1S9bS/d0TevVZmPM60v/OQUVqY//4r/vHyv1k3E6fh9OUqEQJlmAnj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Bzz6ywAAAOMAAAAPAAAAAAAAAAAAAAAAAJgC&#10;AABkcnMvZG93bnJldi54bWxQSwUGAAAAAAQABAD1AAAAkAMAAAAA&#10;" filled="f" fillcolor="#006339" strokecolor="#09004c">
                  <v:shadow color="#bfbbb5"/>
                  <v:textbox style="mso-fit-shape-to-text:t" inset="1.88975mm,.94489mm,1.88975mm,.94489mm">
                    <w:txbxContent>
                      <w:p w:rsidR="00B05187" w:rsidRPr="003275B9" w:rsidRDefault="00B05187" w:rsidP="00B05187">
                        <w:pPr>
                          <w:autoSpaceDE w:val="0"/>
                          <w:autoSpaceDN w:val="0"/>
                          <w:adjustRightInd w:val="0"/>
                          <w:rPr>
                            <w:rFonts w:cs="Arial"/>
                            <w:b/>
                            <w:bCs/>
                            <w:color w:val="1901A7"/>
                            <w:u w:val="single"/>
                          </w:rPr>
                        </w:pPr>
                        <w:r w:rsidRPr="003275B9">
                          <w:rPr>
                            <w:rFonts w:cs="Arial"/>
                            <w:b/>
                            <w:bCs/>
                            <w:color w:val="1901A7"/>
                            <w:u w:val="single"/>
                          </w:rPr>
                          <w:t>Milestone</w:t>
                        </w:r>
                      </w:p>
                      <w:p w:rsidR="00B05187" w:rsidRPr="003275B9" w:rsidRDefault="00B05187" w:rsidP="00B05187">
                        <w:pPr>
                          <w:autoSpaceDE w:val="0"/>
                          <w:autoSpaceDN w:val="0"/>
                          <w:adjustRightInd w:val="0"/>
                          <w:rPr>
                            <w:rFonts w:cs="Arial"/>
                            <w:color w:val="1901A7"/>
                          </w:rPr>
                        </w:pPr>
                        <w:r w:rsidRPr="003275B9">
                          <w:rPr>
                            <w:rFonts w:cs="Arial"/>
                            <w:color w:val="1901A7"/>
                          </w:rPr>
                          <w:t>Pandemic business continuity strategy drafted, business unit planning begins</w:t>
                        </w:r>
                      </w:p>
                    </w:txbxContent>
                  </v:textbox>
                </v:shape>
                <v:line id="Line 37" o:spid="_x0000_s1065" style="position:absolute;visibility:visible;mso-wrap-style:square" from="20046,20758" to="20046,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urcsAAADjAAAADwAAAGRycy9kb3ducmV2LnhtbESPS2/CMBCE70j8B2sr9VKBE6A8Ugyi&#10;SJXg0AOv+xIvSUS8DrFL0n9fI1XiuPvNzszOl60pxZ1qV1hWEPcjEMSp1QVnCo6Hr94UhPPIGkvL&#10;pOCXHCwX3c4cE20b3tF97zMRTNglqCD3vkqkdGlOBl3fVsSBXWxt0IexzqSusQnmppSDKBpLgwWH&#10;hBwrWueUXvc/RsH39n12O6zPg/iz2ehTAE0h35R6fWlXHyA8tf4p/r/e6FA/mgwno3g6jOHxU1iA&#10;XP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iOurcsAAADjAAAADwAA&#10;AAAAAAAAAAAAAAChAgAAZHJzL2Rvd25yZXYueG1sUEsFBgAAAAAEAAQA+QAAAJkDAAAAAA==&#10;" strokecolor="#09004c" strokeweight="1.5pt">
                  <v:stroke endarrow="block"/>
                  <v:shadow color="#bfbbb5"/>
                </v:line>
                <v:line id="Line 38" o:spid="_x0000_s1066" style="position:absolute;visibility:visible;mso-wrap-style:square" from="14382,34975" to="14382,46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96McAAADjAAAADwAAAGRycy9kb3ducmV2LnhtbERPX2vCMBB/H/gdwgl7m2nrmLUziozJ&#10;9jqr+Ho0Z1PWXEoTa92nXwYDH+/3/1ab0bZioN43jhWkswQEceV0w7WCQ7l7ykH4gKyxdUwKbuRh&#10;s548rLDQ7spfNOxDLWII+wIVmBC6QkpfGbLoZ64jjtzZ9RZDPPta6h6vMdy2MkuSF2mx4dhgsKM3&#10;Q9X3/mIVeLM85SYrP1J9ey+3l5/dcMiPSj1Ox+0riEBjuIv/3Z86zk8W88Vzms8z+PspAi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833oxwAAAOMAAAAPAAAAAAAA&#10;AAAAAAAAAKECAABkcnMvZG93bnJldi54bWxQSwUGAAAAAAQABAD5AAAAlQMAAAAA&#10;" strokecolor="#39f" strokeweight="1.5pt">
                  <v:stroke dashstyle="1 1"/>
                  <v:shadow color="#bfbbb5"/>
                </v:line>
                <v:shape id="Text Box 39" o:spid="_x0000_s1067" type="#_x0000_t202" style="position:absolute;left:13061;top:47360;width:10632;height:103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MFcYA&#10;AADjAAAADwAAAGRycy9kb3ducmV2LnhtbERP24rCMBB9F/yHMIIvsqZa2UrXKMuK4Jt4+YCxmV7Y&#10;ZlKaaKtfb4SFfZxzn9WmN7W4U+sqywpm0wgEcWZ1xYWCy3n3sQThPLLG2jIpeJCDzXo4WGGqbcdH&#10;up98IUIIuxQVlN43qZQuK8mgm9qGOHC5bQ36cLaF1C12IdzUch5Fn9JgxaGhxIZ+Ssp+Tzej4Prs&#10;DvaSdM9Jzdsqv97yne5zpcaj/vsLhKfe/4v/3Hsd5kdJnCxmyziG908BAL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2MFcYAAADjAAAADwAAAAAAAAAAAAAAAACYAgAAZHJz&#10;L2Rvd25yZXYueG1sUEsFBgAAAAAEAAQA9QAAAIsDAAAAAA==&#10;" filled="f" fillcolor="#006339" stroked="f" strokecolor="#1901a7">
                  <v:textbox style="mso-fit-shape-to-text:t" inset="1.88975mm,.94489mm,1.88975mm,.94489mm">
                    <w:txbxContent>
                      <w:p w:rsidR="00B05187" w:rsidRPr="00450D7F" w:rsidRDefault="00B05187" w:rsidP="00B05187">
                        <w:pPr>
                          <w:autoSpaceDE w:val="0"/>
                          <w:autoSpaceDN w:val="0"/>
                          <w:adjustRightInd w:val="0"/>
                          <w:rPr>
                            <w:rFonts w:cs="Arial"/>
                            <w:b/>
                            <w:bCs/>
                            <w:color w:val="1901A7"/>
                          </w:rPr>
                        </w:pPr>
                        <w:r w:rsidRPr="00450D7F">
                          <w:rPr>
                            <w:rFonts w:cs="Arial"/>
                            <w:b/>
                            <w:bCs/>
                            <w:color w:val="1901A7"/>
                          </w:rPr>
                          <w:t>Measure Phase:</w:t>
                        </w:r>
                      </w:p>
                      <w:p w:rsidR="00B05187" w:rsidRPr="003275B9" w:rsidRDefault="00B05187" w:rsidP="00B05187">
                        <w:pPr>
                          <w:autoSpaceDE w:val="0"/>
                          <w:autoSpaceDN w:val="0"/>
                          <w:adjustRightInd w:val="0"/>
                          <w:rPr>
                            <w:rFonts w:cs="Arial"/>
                            <w:color w:val="1901A7"/>
                          </w:rPr>
                        </w:pPr>
                        <w:r w:rsidRPr="003275B9">
                          <w:rPr>
                            <w:rFonts w:cs="Arial"/>
                            <w:color w:val="1901A7"/>
                          </w:rPr>
                          <w:t>Research</w:t>
                        </w:r>
                      </w:p>
                      <w:p w:rsidR="00B05187" w:rsidRPr="003275B9" w:rsidRDefault="00B05187" w:rsidP="00B05187">
                        <w:pPr>
                          <w:autoSpaceDE w:val="0"/>
                          <w:autoSpaceDN w:val="0"/>
                          <w:adjustRightInd w:val="0"/>
                          <w:rPr>
                            <w:rFonts w:cs="Arial"/>
                            <w:color w:val="1901A7"/>
                          </w:rPr>
                        </w:pPr>
                        <w:r w:rsidRPr="003275B9">
                          <w:rPr>
                            <w:rFonts w:cs="Arial"/>
                            <w:color w:val="1901A7"/>
                          </w:rPr>
                          <w:t>Quantify</w:t>
                        </w:r>
                      </w:p>
                    </w:txbxContent>
                  </v:textbox>
                </v:shape>
                <v:shape id="Text Box 40" o:spid="_x0000_s1068" type="#_x0000_t202" style="position:absolute;left:42951;top:2857;width:13404;height:9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6+cYA&#10;AADjAAAADwAAAGRycy9kb3ducmV2LnhtbERPS4vCMBC+C/6HMII3TbWiUo2y7Cp4UfFx8TY0s23Z&#10;ZlKabK3++s2C4HG+9yzXrSlFQ7UrLCsYDSMQxKnVBWcKrpftYA7CeWSNpWVS8CAH61W3s8RE2zuf&#10;qDn7TIQQdgkqyL2vEildmpNBN7QVceC+bW3Qh7POpK7xHsJNKcdRNJUGCw4NOVb0mVP6c/41Ci5j&#10;+XV7NLQ5stb0jPe03xwOSvV77ccChKfWv8Uv906H+dEsnk1G83gC/z8FA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w6+cYAAADjAAAADwAAAAAAAAAAAAAAAACYAgAAZHJz&#10;L2Rvd25yZXYueG1sUEsFBgAAAAAEAAQA9QAAAIsDAAAAAA==&#10;" filled="f" fillcolor="#006339" strokecolor="#09004c">
                  <v:shadow color="#bfbbb5"/>
                  <v:textbox style="mso-fit-shape-to-text:t" inset="1.88975mm,.94489mm,1.88975mm,.94489mm">
                    <w:txbxContent>
                      <w:p w:rsidR="00B05187" w:rsidRPr="003275B9" w:rsidRDefault="00B05187" w:rsidP="00B05187">
                        <w:pPr>
                          <w:autoSpaceDE w:val="0"/>
                          <w:autoSpaceDN w:val="0"/>
                          <w:adjustRightInd w:val="0"/>
                          <w:rPr>
                            <w:rFonts w:cs="Arial"/>
                            <w:b/>
                            <w:bCs/>
                            <w:color w:val="1901A7"/>
                            <w:u w:val="single"/>
                          </w:rPr>
                        </w:pPr>
                        <w:r w:rsidRPr="003275B9">
                          <w:rPr>
                            <w:rFonts w:cs="Arial"/>
                            <w:b/>
                            <w:bCs/>
                            <w:color w:val="1901A7"/>
                            <w:u w:val="single"/>
                          </w:rPr>
                          <w:t>Milestone</w:t>
                        </w:r>
                      </w:p>
                      <w:p w:rsidR="00B05187" w:rsidRPr="003275B9" w:rsidRDefault="00B05187" w:rsidP="00B05187">
                        <w:pPr>
                          <w:autoSpaceDE w:val="0"/>
                          <w:autoSpaceDN w:val="0"/>
                          <w:adjustRightInd w:val="0"/>
                          <w:rPr>
                            <w:rFonts w:cs="Arial"/>
                            <w:color w:val="1901A7"/>
                          </w:rPr>
                        </w:pPr>
                        <w:r w:rsidRPr="003275B9">
                          <w:rPr>
                            <w:rFonts w:cs="Arial"/>
                            <w:color w:val="1901A7"/>
                          </w:rPr>
                          <w:t>Integrated testing begins</w:t>
                        </w:r>
                      </w:p>
                    </w:txbxContent>
                  </v:textbox>
                </v:shape>
                <v:line id="Line 41" o:spid="_x0000_s1069" style="position:absolute;flip:x;visibility:visible;mso-wrap-style:square" from="49098,8712" to="49098,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j5soAAADjAAAADwAAAGRycy9kb3ducmV2LnhtbERPS2vCQBC+F/wPywi9lLrxramriLZQ&#10;Kq34OvQ2ZMckmp0N2a3Gf98VCj3O957JrDaFuFDlcssK2q0IBHFidc6pgv3u7XkEwnlkjYVlUnAj&#10;B7Np42GCsbZX3tBl61MRQtjFqCDzvoyldElGBl3LlsSBO9rKoA9nlUpd4TWEm0J2omggDeYcGjIs&#10;aZFRct7+GAXrMT/p74/V62256n3Ov054GBSo1GOznr+A8FT7f/Gf+12H+dGwO+y1R90+3H8KAMjp&#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8BSPmygAAAOMAAAAPAAAA&#10;AAAAAAAAAAAAAKECAABkcnMvZG93bnJldi54bWxQSwUGAAAAAAQABAD5AAAAmAMAAAAA&#10;" strokecolor="#09004c" strokeweight="1.5pt">
                  <v:stroke endarrow="block"/>
                  <v:shadow color="#bfbbb5"/>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2" o:spid="_x0000_s1070" type="#_x0000_t87" style="position:absolute;left:35565;top:22231;width:3683;height:344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YCccA&#10;AADjAAAADwAAAGRycy9kb3ducmV2LnhtbERPS2vCQBC+C/6HZQq96cYHRqOriFIo9NT4ug7ZaRLM&#10;zobsamJ/fbcgeJzvPatNZypxp8aVlhWMhhEI4szqknMFx8PHYA7CeWSNlWVS8CAHm3W/t8JE25a/&#10;6Z76XIQQdgkqKLyvEyldVpBBN7Q1ceB+bGPQh7PJpW6wDeGmkuMomkmDJYeGAmvaFZRd05tRML2d&#10;HjtaVL9f9TndH9r0erHxUan3t267BOGp8y/x0/2pw/wonsTT0Xwyg/+fAgB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GAnHAAAA4wAAAA8AAAAAAAAAAAAAAAAAmAIAAGRy&#10;cy9kb3ducmV2LnhtbFBLBQYAAAAABAAEAPUAAACMAwAAAAA=&#10;" adj=",10595" fillcolor="#006339" strokecolor="#1901a7">
                  <v:stroke dashstyle="1 1"/>
                  <v:shadow color="#bfbbb5"/>
                  <v:textbox style="mso-rotate:90" inset="1.88975mm,.94489mm,1.88975mm,.94489mm">
                    <w:txbxContent>
                      <w:p w:rsidR="00B05187" w:rsidRPr="003275B9" w:rsidRDefault="00B05187" w:rsidP="00B05187">
                        <w:pPr>
                          <w:autoSpaceDE w:val="0"/>
                          <w:autoSpaceDN w:val="0"/>
                          <w:adjustRightInd w:val="0"/>
                          <w:jc w:val="center"/>
                          <w:rPr>
                            <w:color w:val="3399FF"/>
                            <w:sz w:val="35"/>
                            <w:szCs w:val="38"/>
                          </w:rPr>
                        </w:pPr>
                      </w:p>
                    </w:txbxContent>
                  </v:textbox>
                </v:shape>
                <v:line id="Line 43" o:spid="_x0000_s1071" style="position:absolute;visibility:visible;mso-wrap-style:square" from="11874,34436" to="11880,5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ecMcAAADjAAAADwAAAGRycy9kb3ducmV2LnhtbERPX2vCMBB/H/gdwgl7m2l1rLUziozJ&#10;9jqr+Ho0Z1PWXEoTa92nXwYDH+/3/1ab0bZioN43jhWkswQEceV0w7WCQ7l7ykH4gKyxdUwKbuRh&#10;s548rLDQ7spfNOxDLWII+wIVmBC6QkpfGbLoZ64jjtzZ9RZDPPta6h6vMdy2cp4kL9Jiw7HBYEdv&#10;hqrv/cUq8GZ5ys28/Ej17b3cXn52wyE/KvU4HbevIAKN4S7+d3/qOD/JFtlzmi8y+PspAi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hN5wxwAAAOMAAAAPAAAAAAAA&#10;AAAAAAAAAKECAABkcnMvZG93bnJldi54bWxQSwUGAAAAAAQABAD5AAAAlQMAAAAA&#10;" strokecolor="#39f" strokeweight="1.5pt">
                  <v:stroke dashstyle="1 1"/>
                  <v:shadow color="#bfbbb5"/>
                </v:line>
                <v:shape id="Text Box 44" o:spid="_x0000_s1072" type="#_x0000_t202" style="position:absolute;left:46970;top:52533;width:13344;height:103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MoA&#10;AADjAAAADwAAAGRycy9kb3ducmV2LnhtbESPzW7CQAyE75X6Disj9VKVDaUiKGVBFQiJGyrwACbr&#10;/IisN8ouJOXp6wMSR3vGM58Xq8E16kZdqD0bmIwTUMS5tzWXBk7H7cccVIjIFhvPZOCPAqyWry8L&#10;zKzv+Zduh1gqCeGQoYEqxjbTOuQVOQxj3xKLVvjOYZSxK7XtsJdw1+jPJJlphzVLQ4UtrSvKL4er&#10;M3C+93t/Svv7e8Obujhfi60dCmPeRsPPN6hIQ3yaH9c7K/hJOk2/JvOpQMtPsgC9/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5HmTKAAAA4wAAAA8AAAAAAAAAAAAAAAAAmAIA&#10;AGRycy9kb3ducmV2LnhtbFBLBQYAAAAABAAEAPUAAACPAwAAAAA=&#10;" filled="f" fillcolor="#006339" stroked="f" strokecolor="#1901a7">
                  <v:textbox style="mso-fit-shape-to-text:t" inset="1.88975mm,.94489mm,1.88975mm,.94489mm">
                    <w:txbxContent>
                      <w:p w:rsidR="00B05187" w:rsidRPr="00B743DF" w:rsidRDefault="00B05187" w:rsidP="00B05187">
                        <w:pPr>
                          <w:autoSpaceDE w:val="0"/>
                          <w:autoSpaceDN w:val="0"/>
                          <w:adjustRightInd w:val="0"/>
                          <w:rPr>
                            <w:rFonts w:cs="Arial"/>
                            <w:b/>
                            <w:bCs/>
                            <w:color w:val="1901A7"/>
                          </w:rPr>
                        </w:pPr>
                        <w:r w:rsidRPr="00B743DF">
                          <w:rPr>
                            <w:rFonts w:cs="Arial"/>
                            <w:b/>
                            <w:bCs/>
                            <w:color w:val="1901A7"/>
                          </w:rPr>
                          <w:t>Control Phase</w:t>
                        </w:r>
                        <w:r>
                          <w:rPr>
                            <w:rFonts w:cs="Arial"/>
                            <w:b/>
                            <w:bCs/>
                            <w:color w:val="1901A7"/>
                          </w:rPr>
                          <w:t>:</w:t>
                        </w:r>
                      </w:p>
                      <w:p w:rsidR="00B05187" w:rsidRPr="003275B9" w:rsidRDefault="00B05187" w:rsidP="00B05187">
                        <w:pPr>
                          <w:autoSpaceDE w:val="0"/>
                          <w:autoSpaceDN w:val="0"/>
                          <w:adjustRightInd w:val="0"/>
                          <w:rPr>
                            <w:rFonts w:cs="Arial"/>
                            <w:color w:val="1901A7"/>
                          </w:rPr>
                        </w:pPr>
                        <w:r w:rsidRPr="003275B9">
                          <w:rPr>
                            <w:rFonts w:cs="Arial"/>
                            <w:color w:val="1901A7"/>
                          </w:rPr>
                          <w:t>Develop Control Plan</w:t>
                        </w:r>
                      </w:p>
                      <w:p w:rsidR="00B05187" w:rsidRPr="003275B9" w:rsidRDefault="00B05187" w:rsidP="00B05187">
                        <w:pPr>
                          <w:autoSpaceDE w:val="0"/>
                          <w:autoSpaceDN w:val="0"/>
                          <w:adjustRightInd w:val="0"/>
                          <w:rPr>
                            <w:rFonts w:cs="Arial"/>
                            <w:color w:val="1901A7"/>
                          </w:rPr>
                        </w:pPr>
                        <w:r w:rsidRPr="003275B9">
                          <w:rPr>
                            <w:rFonts w:cs="Arial"/>
                            <w:color w:val="1901A7"/>
                          </w:rPr>
                          <w:t>Implement Controls</w:t>
                        </w:r>
                      </w:p>
                    </w:txbxContent>
                  </v:textbox>
                </v:shape>
                <v:line id="Line 45" o:spid="_x0000_s1073" style="position:absolute;visibility:visible;mso-wrap-style:square" from="54768,34931" to="54768,5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vmccAAADjAAAADwAAAGRycy9kb3ducmV2LnhtbERPX2vCMBB/H+w7hBv4NtPqmLUaRcZk&#10;e51VfD2asyk2l9LEWv30y2Dg4/3+33I92Eb01PnasYJ0nIAgLp2uuVKwL7avGQgfkDU2jknBjTys&#10;V89PS8y1u/IP9btQiRjCPkcFJoQ2l9KXhiz6sWuJI3dyncUQz66SusNrDLeNnCTJu7RYc2ww2NKH&#10;ofK8u1gF3syPmZkUX6m+fRaby33b77ODUqOXYbMAEWgID/G/+1vH+clsOntLs+kc/n6KA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V++ZxwAAAOMAAAAPAAAAAAAA&#10;AAAAAAAAAKECAABkcnMvZG93bnJldi54bWxQSwUGAAAAAAQABAD5AAAAlQMAAAAA&#10;" strokecolor="#39f" strokeweight="1.5pt">
                  <v:stroke dashstyle="1 1"/>
                  <v:shadow color="#bfbbb5"/>
                </v:line>
                <v:shape id="Text Box 46" o:spid="_x0000_s1074" type="#_x0000_t202" style="position:absolute;left:28975;top:42722;width:14943;height:7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S7MwA&#10;AADjAAAADwAAAGRycy9kb3ducmV2LnhtbESPQW/CMAyF75P4D5EncRsp0AHqCAghkLhNg2loN6vx&#10;2m6NU5pAu38/HyZxtP383vuW697V6kZtqDwbGI8SUMS5txUXBt5P+6cFqBCRLdaeycAvBVivBg9L&#10;zKzv+I1ux1goMeGQoYEyxibTOuQlOQwj3xDL7cu3DqOMbaFti52Yu1pPkmSmHVYsCSU2tC0p/zle&#10;nYHprvt+Pp27Q+W3u/T1039czs3EmOFjv3kBFamPd/H/98FK/WQ+nafjRSoUwiQL0K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UfS7MwAAADjAAAADwAAAAAAAAAAAAAAAACY&#10;AgAAZHJzL2Rvd25yZXYueG1sUEsFBgAAAAAEAAQA9QAAAJEDAAAAAA==&#10;" filled="f" fillcolor="#006339" stroked="f" strokecolor="#1901a7">
                  <v:textbox inset="1.88975mm,.94489mm,1.88975mm,.94489mm">
                    <w:txbxContent>
                      <w:p w:rsidR="00B05187" w:rsidRPr="00B743DF" w:rsidRDefault="00B05187" w:rsidP="00B05187">
                        <w:pPr>
                          <w:autoSpaceDE w:val="0"/>
                          <w:autoSpaceDN w:val="0"/>
                          <w:adjustRightInd w:val="0"/>
                          <w:rPr>
                            <w:rFonts w:cs="Arial"/>
                            <w:b/>
                            <w:color w:val="1901A7"/>
                          </w:rPr>
                        </w:pPr>
                        <w:r w:rsidRPr="00B743DF">
                          <w:rPr>
                            <w:rFonts w:cs="Arial"/>
                            <w:b/>
                            <w:bCs/>
                            <w:color w:val="1901A7"/>
                          </w:rPr>
                          <w:t>Implementation Phase</w:t>
                        </w:r>
                        <w:r w:rsidRPr="00B743DF">
                          <w:rPr>
                            <w:rFonts w:cs="Arial"/>
                            <w:b/>
                            <w:color w:val="1901A7"/>
                          </w:rPr>
                          <w:t>:</w:t>
                        </w:r>
                      </w:p>
                      <w:p w:rsidR="00B05187" w:rsidRPr="003275B9" w:rsidRDefault="00B05187" w:rsidP="00B05187">
                        <w:pPr>
                          <w:autoSpaceDE w:val="0"/>
                          <w:autoSpaceDN w:val="0"/>
                          <w:adjustRightInd w:val="0"/>
                          <w:rPr>
                            <w:rFonts w:cs="Arial"/>
                            <w:color w:val="1901A7"/>
                          </w:rPr>
                        </w:pPr>
                        <w:r w:rsidRPr="003275B9">
                          <w:rPr>
                            <w:rFonts w:cs="Arial"/>
                            <w:color w:val="1901A7"/>
                          </w:rPr>
                          <w:t>Quick hits (6 w</w:t>
                        </w:r>
                        <w:r>
                          <w:rPr>
                            <w:rFonts w:cs="Arial"/>
                            <w:color w:val="1901A7"/>
                          </w:rPr>
                          <w:t>ee</w:t>
                        </w:r>
                        <w:r w:rsidRPr="003275B9">
                          <w:rPr>
                            <w:rFonts w:cs="Arial"/>
                            <w:color w:val="1901A7"/>
                          </w:rPr>
                          <w:t xml:space="preserve">ks) </w:t>
                        </w:r>
                      </w:p>
                      <w:p w:rsidR="00B05187" w:rsidRPr="003275B9" w:rsidRDefault="00B05187" w:rsidP="00B05187">
                        <w:pPr>
                          <w:autoSpaceDE w:val="0"/>
                          <w:autoSpaceDN w:val="0"/>
                          <w:adjustRightInd w:val="0"/>
                          <w:rPr>
                            <w:rFonts w:cs="Arial"/>
                            <w:color w:val="1901A7"/>
                          </w:rPr>
                        </w:pPr>
                        <w:r w:rsidRPr="003275B9">
                          <w:rPr>
                            <w:rFonts w:cs="Arial"/>
                            <w:color w:val="1901A7"/>
                          </w:rPr>
                          <w:t>Mid-range (2-3 mo</w:t>
                        </w:r>
                        <w:r>
                          <w:rPr>
                            <w:rFonts w:cs="Arial"/>
                            <w:color w:val="1901A7"/>
                          </w:rPr>
                          <w:t>nths</w:t>
                        </w:r>
                        <w:r w:rsidRPr="003275B9">
                          <w:rPr>
                            <w:rFonts w:cs="Arial"/>
                            <w:color w:val="1901A7"/>
                          </w:rPr>
                          <w:t>)</w:t>
                        </w:r>
                      </w:p>
                      <w:p w:rsidR="00B05187" w:rsidRPr="003275B9" w:rsidRDefault="00B05187" w:rsidP="00B05187">
                        <w:pPr>
                          <w:autoSpaceDE w:val="0"/>
                          <w:autoSpaceDN w:val="0"/>
                          <w:adjustRightInd w:val="0"/>
                          <w:rPr>
                            <w:rFonts w:cs="Arial"/>
                            <w:color w:val="1901A7"/>
                          </w:rPr>
                        </w:pPr>
                        <w:r w:rsidRPr="003275B9">
                          <w:rPr>
                            <w:rFonts w:cs="Arial"/>
                            <w:color w:val="1901A7"/>
                          </w:rPr>
                          <w:t>Long-term (4-6 mo</w:t>
                        </w:r>
                        <w:r>
                          <w:rPr>
                            <w:rFonts w:cs="Arial"/>
                            <w:color w:val="1901A7"/>
                          </w:rPr>
                          <w:t>nths)</w:t>
                        </w:r>
                      </w:p>
                    </w:txbxContent>
                  </v:textbox>
                </v:shape>
                <v:line id="Line 47" o:spid="_x0000_s1075" style="position:absolute;visibility:visible;mso-wrap-style:square" from="17208,34931" to="17208,40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Q4sYAAADjAAAADwAAAGRycy9kb3ducmV2LnhtbERPX2vCMBB/F/Ydwg1807Qq2nVGkTHZ&#10;XrWOvR7NrSlrLqWJte7TL4Lg4/3+33o72Eb01PnasYJ0moAgLp2uuVJwKvaTDIQPyBobx6TgSh62&#10;m6fRGnPtLnyg/hgqEUPY56jAhNDmUvrSkEU/dS1x5H5cZzHEs6uk7vASw20jZ0mylBZrjg0GW3oz&#10;VP4ez1aBNy/fmZkVH6m+vhe789++P2VfSo2fh90riEBDeIjv7k8d5yer+WqRZosUbj9FAOTm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nkOLGAAAA4wAAAA8AAAAAAAAA&#10;AAAAAAAAoQIAAGRycy9kb3ducmV2LnhtbFBLBQYAAAAABAAEAPkAAACUAwAAAAA=&#10;" strokecolor="#39f" strokeweight="1.5pt">
                  <v:stroke dashstyle="1 1"/>
                  <v:shadow color="#bfbbb5"/>
                </v:line>
                <v:shape id="Text Box 48" o:spid="_x0000_s1076" type="#_x0000_t202" style="position:absolute;left:16884;top:40080;width:10060;height:5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pAMgA&#10;AADjAAAADwAAAGRycy9kb3ducmV2LnhtbERPzWrCQBC+F3yHZQq91Y0xVYmuIqLgrVRF8TZkp0na&#10;7GyaXU369q4geJzvf2aLzlTiSo0rLSsY9CMQxJnVJecKDvvN+wSE88gaK8uk4J8cLOa9lxmm2rb8&#10;Rdedz0UIYZeigsL7OpXSZQUZdH1bEwfu2zYGfTibXOoG2xBuKhlH0UgaLDk0FFjTqqDsd3cxCobr&#10;9udjf2q3pV2tk8+zPf6d6lipt9duOQXhqfNP8cO91WF+NB6Ok8EkieH+UwB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2ekAyAAAAOMAAAAPAAAAAAAAAAAAAAAAAJgCAABk&#10;cnMvZG93bnJldi54bWxQSwUGAAAAAAQABAD1AAAAjQMAAAAA&#10;" filled="f" fillcolor="#006339" stroked="f" strokecolor="#1901a7">
                  <v:textbox inset="1.88975mm,.94489mm,1.88975mm,.94489mm">
                    <w:txbxContent>
                      <w:p w:rsidR="00B05187" w:rsidRPr="00B743DF" w:rsidRDefault="00B05187" w:rsidP="00B05187">
                        <w:pPr>
                          <w:autoSpaceDE w:val="0"/>
                          <w:autoSpaceDN w:val="0"/>
                          <w:adjustRightInd w:val="0"/>
                          <w:rPr>
                            <w:rFonts w:cs="Arial"/>
                            <w:b/>
                            <w:bCs/>
                            <w:color w:val="1901A7"/>
                          </w:rPr>
                        </w:pPr>
                        <w:r w:rsidRPr="00B743DF">
                          <w:rPr>
                            <w:rFonts w:cs="Arial"/>
                            <w:b/>
                            <w:bCs/>
                            <w:color w:val="1901A7"/>
                          </w:rPr>
                          <w:t>Analyze Phase:</w:t>
                        </w:r>
                      </w:p>
                      <w:p w:rsidR="00B05187" w:rsidRPr="003275B9" w:rsidRDefault="00B05187" w:rsidP="00B05187">
                        <w:pPr>
                          <w:autoSpaceDE w:val="0"/>
                          <w:autoSpaceDN w:val="0"/>
                          <w:adjustRightInd w:val="0"/>
                          <w:rPr>
                            <w:rFonts w:cs="Arial"/>
                            <w:color w:val="1901A7"/>
                          </w:rPr>
                        </w:pPr>
                        <w:r w:rsidRPr="003275B9">
                          <w:rPr>
                            <w:rFonts w:cs="Arial"/>
                            <w:color w:val="1901A7"/>
                          </w:rPr>
                          <w:t>Gap analysis</w:t>
                        </w:r>
                      </w:p>
                      <w:p w:rsidR="00B05187" w:rsidRPr="003275B9" w:rsidRDefault="00B05187" w:rsidP="00B05187">
                        <w:pPr>
                          <w:autoSpaceDE w:val="0"/>
                          <w:autoSpaceDN w:val="0"/>
                          <w:adjustRightInd w:val="0"/>
                          <w:rPr>
                            <w:rFonts w:cs="Arial"/>
                            <w:color w:val="1901A7"/>
                          </w:rPr>
                        </w:pPr>
                        <w:r w:rsidRPr="003275B9">
                          <w:rPr>
                            <w:rFonts w:cs="Arial"/>
                            <w:color w:val="1901A7"/>
                          </w:rPr>
                          <w:t>Action Plan</w:t>
                        </w:r>
                      </w:p>
                    </w:txbxContent>
                  </v:textbox>
                </v:shape>
                <v:shape id="Text Box 49" o:spid="_x0000_s1077" type="#_x0000_t202" style="position:absolute;left:32263;top:9057;width:11381;height:9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R8MYA&#10;AADjAAAADwAAAGRycy9kb3ducmV2LnhtbERPS4vCMBC+C/6HMII3TbWiUo2y7Cp4UfFx8TY0s23Z&#10;ZlKabK3++s2C4HG+9yzXrSlFQ7UrLCsYDSMQxKnVBWcKrpftYA7CeWSNpWVS8CAH61W3s8RE2zuf&#10;qDn7TIQQdgkqyL2vEildmpNBN7QVceC+bW3Qh7POpK7xHsJNKcdRNJUGCw4NOVb0mVP6c/41Ci5j&#10;+XV7NLQ5stb0jPe03xwOSvV77ccChKfWv8Uv906H+dEsnk1G80kM/z8FA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PR8MYAAADjAAAADwAAAAAAAAAAAAAAAACYAgAAZHJz&#10;L2Rvd25yZXYueG1sUEsFBgAAAAAEAAQA9QAAAIsDAAAAAA==&#10;" filled="f" fillcolor="#006339" strokecolor="#09004c">
                  <v:shadow color="#bfbbb5"/>
                  <v:textbox style="mso-fit-shape-to-text:t" inset="1.88975mm,.94489mm,1.88975mm,.94489mm">
                    <w:txbxContent>
                      <w:p w:rsidR="00B05187" w:rsidRPr="003275B9" w:rsidRDefault="00B05187" w:rsidP="00B05187">
                        <w:pPr>
                          <w:autoSpaceDE w:val="0"/>
                          <w:autoSpaceDN w:val="0"/>
                          <w:adjustRightInd w:val="0"/>
                          <w:rPr>
                            <w:rFonts w:cs="Arial"/>
                            <w:b/>
                            <w:bCs/>
                            <w:color w:val="1901A7"/>
                            <w:u w:val="single"/>
                          </w:rPr>
                        </w:pPr>
                        <w:r w:rsidRPr="003275B9">
                          <w:rPr>
                            <w:rFonts w:cs="Arial"/>
                            <w:b/>
                            <w:bCs/>
                            <w:color w:val="1901A7"/>
                            <w:u w:val="single"/>
                          </w:rPr>
                          <w:t>Milestone</w:t>
                        </w:r>
                      </w:p>
                      <w:p w:rsidR="00B05187" w:rsidRPr="003275B9" w:rsidRDefault="00B05187" w:rsidP="00B05187">
                        <w:pPr>
                          <w:autoSpaceDE w:val="0"/>
                          <w:autoSpaceDN w:val="0"/>
                          <w:adjustRightInd w:val="0"/>
                          <w:rPr>
                            <w:rFonts w:cs="Arial"/>
                            <w:color w:val="1901A7"/>
                          </w:rPr>
                        </w:pPr>
                        <w:r w:rsidRPr="003275B9">
                          <w:rPr>
                            <w:rFonts w:cs="Arial"/>
                            <w:color w:val="1901A7"/>
                          </w:rPr>
                          <w:t>Business unit testing begins</w:t>
                        </w:r>
                      </w:p>
                    </w:txbxContent>
                  </v:textbox>
                </v:shape>
                <v:line id="Line 50" o:spid="_x0000_s1078" style="position:absolute;flip:x;visibility:visible;mso-wrap-style:square" from="39890,16503" to="39890,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1AMoAAADjAAAADwAAAGRycy9kb3ducmV2LnhtbERPS2vCQBC+C/0PyxR6Ed1Yg4/UVaQP&#10;KIqKr0NvQ3aapM3Ohuyq8d+7hYLH+d4zmTWmFGeqXWFZQa8bgSBOrS44U3DYf3RGIJxH1lhaJgVX&#10;cjCbPrQmmGh74S2ddz4TIYRdggpy76tESpfmZNB1bUUcuG9bG/ThrDOpa7yEcFPK5ygaSIMFh4Yc&#10;K3rNKf3dnYyCzZjb+muxfL++LePVfP2Dx0GJSj09NvMXEJ4afxf/uz91mB8N+8O4N4pj+PspACCn&#10;N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LT/UAygAAAOMAAAAPAAAA&#10;AAAAAAAAAAAAAKECAABkcnMvZG93bnJldi54bWxQSwUGAAAAAAQABAD5AAAAmAMAAAAA&#10;" strokecolor="#09004c" strokeweight="1.5pt">
                  <v:stroke endarrow="block"/>
                  <v:shadow color="#bfbbb5"/>
                </v:line>
                <v:line id="Line 51" o:spid="_x0000_s1079" style="position:absolute;visibility:visible;mso-wrap-style:square" from="7296,8001" to="7296,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7b08wAAADjAAAADwAAAGRycy9kb3ducmV2LnhtbESPzW7CMBCE70i8g7VIXBA4oUDSFIMo&#10;UiV66KH83LfxNokar9PYJenb40pIPe5+szOz621vanGl1lWWFcSzCARxbnXFhYLz6WWagnAeWWNt&#10;mRT8koPtZjhYY6Ztx+90PfpCBBN2GSoovW8yKV1ekkE3sw1xYJ+2NejD2BZSt9gFc1PLeRStpMGK&#10;Q0KJDe1Lyr+OP0bB2+vy8fu0/5jHz91BXwLoKjlRajzqd08gPPX+X3y/PuhQP0oekkWcLpbw91NY&#10;gNz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0e29PMAAAA4wAAAA8A&#10;AAAAAAAAAAAAAAAAoQIAAGRycy9kb3ducmV2LnhtbFBLBQYAAAAABAAEAPkAAACaAwAAAAA=&#10;" strokecolor="#09004c" strokeweight="1.5pt">
                  <v:stroke endarrow="block"/>
                  <v:shadow color="#bfbbb5"/>
                </v:line>
                <v:line id="Line 52" o:spid="_x0000_s1080" style="position:absolute;visibility:visible;mso-wrap-style:square" from="14306,32435" to="14382,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ug8YAAADjAAAADwAAAGRycy9kb3ducmV2LnhtbERPT0vDMBS/C36H8ARvLt0cXanLhgoT&#10;xdO6HTw+m2dTTF5KknX12xtB2PH9/r/1dnJWjBRi71nBfFaAIG697rlTcDzs7ioQMSFrtJ5JwQ9F&#10;2G6ur9ZYa3/mPY1N6kQO4VijApPSUEsZW0MO48wPxJn78sFhymfopA54zuHOykVRlNJhz7nB4EDP&#10;htrv5uQUpCk0n2jfD8Yv+G0sK2M/Xp6Uur2ZHh9AJJrSRfzvftV5frG6Xy3n1bKEv58yAH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yroPGAAAA4wAAAA8AAAAAAAAA&#10;AAAAAAAAoQIAAGRycy9kb3ducmV2LnhtbFBLBQYAAAAABAAEAPkAAACUAwAAAAA=&#10;" strokecolor="#1901a7">
                  <v:shadow color="#bfbbb5"/>
                </v:line>
                <v:line id="Line 53" o:spid="_x0000_s1081" style="position:absolute;visibility:visible;mso-wrap-style:square" from="20046,32435" to="20123,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LGMYAAADjAAAADwAAAGRycy9kb3ducmV2LnhtbERPT0vDMBS/C36H8ARvLt0ca6nLhgoT&#10;xdO6HTw+m2dTTF5KknX12xtB2PH9/r/1dnJWjBRi71nBfFaAIG697rlTcDzs7ioQMSFrtJ5JwQ9F&#10;2G6ur9ZYa3/mPY1N6kQO4VijApPSUEsZW0MO48wPxJn78sFhymfopA54zuHOykVRrKTDnnODwYGe&#10;DbXfzckpSFNoPtG+H4xf8Nu4qoz9eHlS6vZmenwAkWhKF/G/+1Xn+UV5Xy7n1bKEv58yAH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CxjGAAAA4wAAAA8AAAAAAAAA&#10;AAAAAAAAoQIAAGRycy9kb3ducmV2LnhtbFBLBQYAAAAABAAEAPkAAACUAwAAAAA=&#10;" strokecolor="#1901a7">
                  <v:shadow color="#bfbbb5"/>
                </v:line>
                <v:line id="Line 54" o:spid="_x0000_s1082" style="position:absolute;visibility:visible;mso-wrap-style:square" from="25717,32435" to="25787,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GfaskAAADjAAAADwAAAGRycy9kb3ducmV2LnhtbESPQU/DMAyF70j8h8hI3Fi6MW1VWTYB&#10;EgjEiY4DR9OYpiJxqiR05d/jAxJH+z2/93l3mINXE6U8RDawXFSgiLtoB+4NvB0frmpQuSBb9JHJ&#10;wA9lOOzPz3bY2HjiV5ra0isJ4dygAVfK2GidO0cB8yKOxKJ9xhSwyJh6bROeJDx4vaqqjQ44sDQ4&#10;HOneUffVfgcDZU7tB/qXo4srfp42tfPvj3fGXF7MtzegCs3l3/x3/WQFv9peb9fLei3Q8pMsQO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phn2rJAAAA4wAAAA8AAAAA&#10;AAAAAAAAAAAAoQIAAGRycy9kb3ducmV2LnhtbFBLBQYAAAAABAAEAPkAAACXAwAAAAA=&#10;" strokecolor="#1901a7">
                  <v:shadow color="#bfbbb5"/>
                </v:line>
                <v:line id="Line 55" o:spid="_x0000_s1083" style="position:absolute;visibility:visible;mso-wrap-style:square" from="31381,32435" to="31451,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068ccAAADjAAAADwAAAGRycy9kb3ducmV2LnhtbERPzU4CMRC+m/AOzZB4ky5IYFkoRE00&#10;Gk8uHjgO23G7sZ1u2rqsb29NTDzO9z+7w+isGCjEzrOC+awAQdx43XGr4P34eFOCiAlZo/VMCr4p&#10;wmE/udphpf2F32ioUytyCMcKFZiU+krK2BhyGGe+J87chw8OUz5DK3XASw53Vi6KYiUddpwbDPb0&#10;YKj5rL+cgjSG+oz29Wj8gl+GVWns6eleqevpeLcFkWhM/+I/97PO84v17Xo5L5cb+P0pAyD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LTrxxwAAAOMAAAAPAAAAAAAA&#10;AAAAAAAAAKECAABkcnMvZG93bnJldi54bWxQSwUGAAAAAAQABAD5AAAAlQMAAAAA&#10;" strokecolor="#1901a7">
                  <v:shadow color="#bfbbb5"/>
                </v:line>
                <v:line id="Line 56" o:spid="_x0000_s1084" style="position:absolute;visibility:visible;mso-wrap-style:square" from="37058,32435" to="37134,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4FsckAAADjAAAADwAAAGRycy9kb3ducmV2LnhtbESPQU/DMAyF70j8h8hI3Fi6AVtVlk2A&#10;BAJxouPA0TSmqUicKgld+ff4gMTR9vN779vu5+DVRCkPkQ0sFxUo4i7agXsDb4eHixpULsgWfWQy&#10;8EMZ9rvTky02Nh75laa29EpMODdowJUyNlrnzlHAvIgjsdw+YwpYZEy9tgmPYh68XlXVWgccWBIc&#10;jnTvqPtqv4OBMqf2A/3LwcUVP0/r2vn3xztjzs/m2xtQhebyL/77frJSv9pcbq6W9bVQCJMsQO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HOBbHJAAAA4wAAAA8AAAAA&#10;AAAAAAAAAAAAoQIAAGRycy9kb3ducmV2LnhtbFBLBQYAAAAABAAEAPkAAACXAwAAAAA=&#10;" strokecolor="#1901a7">
                  <v:shadow color="#bfbbb5"/>
                </v:line>
                <v:line id="Line 57" o:spid="_x0000_s1085" style="position:absolute;visibility:visible;mso-wrap-style:square" from="43357,32435" to="43434,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gKsYAAADjAAAADwAAAGRycy9kb3ducmV2LnhtbERPT0vDMBS/C36H8ARvLu3UrdRlYxMU&#10;Zad1Hjw+m2dTTF5KErv67Y0g7Ph+/99qMzkrRgqx96ygnBUgiFuve+4UvB2fbioQMSFrtJ5JwQ9F&#10;2KwvL1ZYa3/iA41N6kQO4VijApPSUEsZW0MO48wPxJn79MFhymfopA54yuHOynlRLKTDnnODwYEe&#10;DbVfzbdTkKbQfKDdH42f8+u4qIx9f94pdX01bR9AJJrSWfzvftF5frG8Xd6V1X0Jfz9lA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oCrGAAAA4wAAAA8AAAAAAAAA&#10;AAAAAAAAoQIAAGRycy9kb3ducmV2LnhtbFBLBQYAAAAABAAEAPkAAACUAwAAAAA=&#10;" strokecolor="#1901a7">
                  <v:shadow color="#bfbbb5"/>
                </v:line>
                <v:line id="Line 58" o:spid="_x0000_s1086" style="position:absolute;visibility:visible;mso-wrap-style:square" from="49098,32435" to="49168,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XcYAAADjAAAADwAAAGRycy9kb3ducmV2LnhtbERPT0vDMBS/C36H8ARvLl3VrdRlYxMU&#10;Zad1Hjw+m2dTTF5KErv67Y0g7Ph+/99qMzkrRgqx96xgPitAELde99wpeDs+3VQgYkLWaD2Tgh+K&#10;sFlfXqyw1v7EBxqb1IkcwrFGBSaloZYytoYcxpkfiDP36YPDlM/QSR3wlMOdlWVRLKTDnnODwYEe&#10;DbVfzbdTkKbQfKDdH40v+XVcVMa+P++Uur6atg8gEk3pLP53v+g8v1jeLu/m1X0Jfz9lA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QPl3GAAAA4wAAAA8AAAAAAAAA&#10;AAAAAAAAoQIAAGRycy9kb3ducmV2LnhtbFBLBQYAAAAABAAEAPkAAACUAwAAAAA=&#10;" strokecolor="#1901a7">
                  <v:shadow color="#bfbbb5"/>
                </v:line>
                <v:line id="Line 59" o:spid="_x0000_s1087" style="position:absolute;visibility:visible;mso-wrap-style:square" from="54698,32435" to="54768,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bxscAAADjAAAADwAAAGRycy9kb3ducmV2LnhtbERPzU4CMRC+m/AOzZB4ky6gsFkpBE00&#10;Gk8uHjgO23G7oZ1u2rqsb29NTDzO9z+b3eisGCjEzrOC+awAQdx43XGr4OPwdFOCiAlZo/VMCr4p&#10;wm47udpgpf2F32moUytyCMcKFZiU+krK2BhyGGe+J87cpw8OUz5DK3XASw53Vi6KYiUddpwbDPb0&#10;aKg5119OQRpDfUL7djB+wa/DqjT2+Pyg1PV03N+DSDSmf/Gf+0Xn+cV6ub6dl3dL+P0pAy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JvGxwAAAOMAAAAPAAAAAAAA&#10;AAAAAAAAAKECAABkcnMvZG93bnJldi54bWxQSwUGAAAAAAQABAD5AAAAlQMAAAAA&#10;" strokecolor="#1901a7">
                  <v:shadow color="#bfbbb5"/>
                </v:line>
                <v:shape id="Text Box 60" o:spid="_x0000_s1088" type="#_x0000_t202" style="position:absolute;left:704;top:29857;width:4739;height:39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xwcgA&#10;AADjAAAADwAAAGRycy9kb3ducmV2LnhtbERPzWrCQBC+F3yHZQq9lLqxtSakriItAW+l6gNMspMf&#10;mp0N2TVJfXpXEHqc73/W28m0YqDeNZYVLOYRCOLC6oYrBadj9pKAcB5ZY2uZFPyRg+1m9rDGVNuR&#10;f2g4+EqEEHYpKqi971IpXVGTQTe3HXHgStsb9OHsK6l7HEO4aeVrFK2kwYZDQ40dfdZU/B7ORkF+&#10;Gb/tKR4vzy1/NWV+LjM9lUo9PU67DxCeJv8vvrv3OsyP4rd4uUjel3D7KQAgN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a/HByAAAAOMAAAAPAAAAAAAAAAAAAAAAAJgCAABk&#10;cnMvZG93bnJldi54bWxQSwUGAAAAAAQABAD1AAAAjQMAAAAA&#10;" filled="f" fillcolor="#006339" stroked="f" strokecolor="#1901a7">
                  <v:textbox style="mso-fit-shape-to-text:t" inset="1.88975mm,.94489mm,1.88975mm,.94489mm">
                    <w:txbxContent>
                      <w:p w:rsidR="00B05187" w:rsidRPr="003275B9" w:rsidRDefault="00B05187" w:rsidP="00B05187">
                        <w:pPr>
                          <w:autoSpaceDE w:val="0"/>
                          <w:autoSpaceDN w:val="0"/>
                          <w:adjustRightInd w:val="0"/>
                          <w:rPr>
                            <w:rFonts w:cs="Arial"/>
                            <w:color w:val="1901A7"/>
                          </w:rPr>
                        </w:pPr>
                        <w:r w:rsidRPr="003275B9">
                          <w:rPr>
                            <w:rFonts w:cs="Arial"/>
                            <w:color w:val="1901A7"/>
                          </w:rPr>
                          <w:t>Mar 1</w:t>
                        </w:r>
                      </w:p>
                    </w:txbxContent>
                  </v:textbox>
                </v:shape>
                <v:line id="Line 61" o:spid="_x0000_s1089" style="position:absolute;visibility:visible;mso-wrap-style:square" from="8629,32435" to="8712,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mKccAAADjAAAADwAAAGRycy9kb3ducmV2LnhtbERPzU4CMRC+m/AOzZB4ky4osFkpBE00&#10;Gk8uHjgO23G7oZ1u2rqsb29NTDzO9z+b3eisGCjEzrOC+awAQdx43XGr4OPwdFOCiAlZo/VMCr4p&#10;wm47udpgpf2F32moUytyCMcKFZiU+krK2BhyGGe+J87cpw8OUz5DK3XASw53Vi6KYiUddpwbDPb0&#10;aKg5119OQRpDfUL7djB+wa/DqjT2+Pyg1PV03N+DSDSmf/Gf+0Xn+cX6dn03L5dL+P0pAy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uaYpxwAAAOMAAAAPAAAAAAAA&#10;AAAAAAAAAKECAABkcnMvZG93bnJldi54bWxQSwUGAAAAAAQABAD5AAAAlQMAAAAA&#10;" strokecolor="#1901a7">
                  <v:shadow color="#bfbbb5"/>
                </v:line>
                <v:line id="Line 62" o:spid="_x0000_s1090" style="position:absolute;flip:x;visibility:visible;mso-wrap-style:square" from="9499,34436" to="9505,5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Z7coAAADjAAAADwAAAGRycy9kb3ducmV2LnhtbERPX2vCMBB/H/gdwgl7m6m6aVeNMoSN&#10;DR82qyB7O5qzLTaXrsk0/fbLYLDH+/2/5TqYRlyoc7VlBeNRAoK4sLrmUsFh/3yXgnAeWWNjmRT0&#10;5GC9GtwsMdP2yju65L4UMYRdhgoq79tMSldUZNCNbEscuZPtDPp4dqXUHV5juGnkJElm0mDNsaHC&#10;ljYVFef82yjYvTy6ryLdhs/3/LgPb3XvzEev1O0wPC1AeAr+X/znftVxfjKfzu/H6cMMfn+KAM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ysxntygAAAOMAAAAPAAAA&#10;AAAAAAAAAAAAAKECAABkcnMvZG93bnJldi54bWxQSwUGAAAAAAQABAD5AAAAmAMAAAAA&#10;" strokecolor="#39f" strokeweight="1.5pt">
                  <v:stroke dashstyle="1 1"/>
                  <v:shadow color="#bfbbb5"/>
                </v:line>
                <v:shape id="Text Box 63" o:spid="_x0000_s1091" type="#_x0000_t202" style="position:absolute;top:68693;width:12276;height:7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vtsYA&#10;AADjAAAADwAAAGRycy9kb3ducmV2LnhtbERP24rCMBB9F/Yfwiz4Ipp6WSvVKMsugm+i6weMzfSC&#10;zaQ00Xb9eiMIPs65z2rTmUrcqHGlZQXjUQSCOLW65FzB6W87XIBwHlljZZkU/JODzfqjt8JE25YP&#10;dDv6XIQQdgkqKLyvEyldWpBBN7I1ceAy2xj04WxyqRtsQ7ip5CSK5tJgyaGhwJp+Ckovx6tRcL63&#10;e3uK2/ug4t8yO1+zre4ypfqf3fcShKfOv8Uv906H+VE8jWfjxVcMz58CAH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lvtsYAAADjAAAADwAAAAAAAAAAAAAAAACYAgAAZHJz&#10;L2Rvd25yZXYueG1sUEsFBgAAAAAEAAQA9QAAAIsDAAAAAA==&#10;" filled="f" fillcolor="#006339" stroked="f" strokecolor="#1901a7">
                  <v:textbox style="mso-fit-shape-to-text:t" inset="1.88975mm,.94489mm,1.88975mm,.94489mm">
                    <w:txbxContent>
                      <w:p w:rsidR="00B05187" w:rsidRPr="00450D7F" w:rsidRDefault="00B05187" w:rsidP="00B05187">
                        <w:pPr>
                          <w:autoSpaceDE w:val="0"/>
                          <w:autoSpaceDN w:val="0"/>
                          <w:adjustRightInd w:val="0"/>
                          <w:rPr>
                            <w:rFonts w:cs="Arial"/>
                            <w:b/>
                            <w:i/>
                            <w:color w:val="1901A7"/>
                          </w:rPr>
                        </w:pPr>
                        <w:r w:rsidRPr="00450D7F">
                          <w:rPr>
                            <w:rFonts w:cs="Arial"/>
                            <w:b/>
                            <w:i/>
                            <w:color w:val="1901A7"/>
                          </w:rPr>
                          <w:t>Steering Team:</w:t>
                        </w:r>
                      </w:p>
                      <w:p w:rsidR="00B05187" w:rsidRPr="00450D7F" w:rsidRDefault="00B05187" w:rsidP="00B05187">
                        <w:pPr>
                          <w:autoSpaceDE w:val="0"/>
                          <w:autoSpaceDN w:val="0"/>
                          <w:adjustRightInd w:val="0"/>
                          <w:rPr>
                            <w:rFonts w:cs="Arial"/>
                            <w:i/>
                            <w:color w:val="1901A7"/>
                          </w:rPr>
                        </w:pPr>
                        <w:r w:rsidRPr="00450D7F">
                          <w:rPr>
                            <w:rFonts w:cs="Arial"/>
                            <w:i/>
                            <w:color w:val="1901A7"/>
                          </w:rPr>
                          <w:t>Problem Definition</w:t>
                        </w:r>
                      </w:p>
                    </w:txbxContent>
                  </v:textbox>
                </v:shape>
                <w10:anchorlock/>
              </v:group>
            </w:pict>
          </mc:Fallback>
        </mc:AlternateContent>
      </w:r>
    </w:p>
    <w:p w:rsidR="00B05187" w:rsidRPr="00DE5BED" w:rsidRDefault="00B05187" w:rsidP="00B05187">
      <w:pPr>
        <w:pStyle w:val="Heading1"/>
        <w:rPr>
          <w:rFonts w:ascii="Montserrat" w:hAnsi="Montserrat"/>
          <w:b w:val="0"/>
          <w:bCs w:val="0"/>
        </w:rPr>
      </w:pPr>
      <w:r w:rsidRPr="00DE5BED">
        <w:rPr>
          <w:rFonts w:ascii="Montserrat" w:hAnsi="Montserrat"/>
          <w:b w:val="0"/>
          <w:bCs w:val="0"/>
        </w:rPr>
        <w:br w:type="page"/>
      </w:r>
    </w:p>
    <w:p w:rsidR="00B05187" w:rsidRPr="00DE5BED" w:rsidRDefault="00B05187" w:rsidP="00B05187">
      <w:pPr>
        <w:pStyle w:val="Heading1"/>
        <w:rPr>
          <w:rFonts w:ascii="Montserrat" w:hAnsi="Montserrat"/>
          <w:b w:val="0"/>
          <w:bCs w:val="0"/>
        </w:rPr>
      </w:pPr>
      <w:bookmarkStart w:id="19" w:name="_Toc31269943"/>
      <w:r w:rsidRPr="00DE5BED">
        <w:rPr>
          <w:rFonts w:ascii="Montserrat" w:hAnsi="Montserrat"/>
          <w:b w:val="0"/>
          <w:bCs w:val="0"/>
        </w:rPr>
        <w:t>PROBLEM DEFINITION</w:t>
      </w:r>
      <w:bookmarkEnd w:id="19"/>
    </w:p>
    <w:p w:rsidR="00B05187" w:rsidRPr="00DE5BED" w:rsidRDefault="00B05187" w:rsidP="00B05187">
      <w:pPr>
        <w:pStyle w:val="Header"/>
        <w:rPr>
          <w:rFonts w:ascii="Montserrat" w:hAnsi="Montserrat"/>
          <w:b/>
          <w:bCs/>
          <w:sz w:val="28"/>
        </w:rPr>
      </w:pPr>
    </w:p>
    <w:p w:rsidR="00B05187" w:rsidRPr="00DE5BED" w:rsidRDefault="00B05187" w:rsidP="00B05187">
      <w:pPr>
        <w:rPr>
          <w:rFonts w:ascii="Montserrat" w:hAnsi="Montserrat" w:cs="Arial"/>
        </w:rPr>
      </w:pPr>
      <w:r w:rsidRPr="00DE5BED">
        <w:rPr>
          <w:rFonts w:ascii="Montserrat" w:hAnsi="Montserrat" w:cs="Arial"/>
        </w:rPr>
        <w:t>A corporate focus on business continuity planning and recent developments in Asia regarding influenza pandemic contributed to (company)’s decision to mitigate its risk for this threat</w:t>
      </w:r>
      <w:r>
        <w:rPr>
          <w:rFonts w:ascii="Montserrat" w:hAnsi="Montserrat" w:cs="Arial"/>
        </w:rPr>
        <w:t xml:space="preserve">. </w:t>
      </w:r>
      <w:r w:rsidRPr="00DE5BED">
        <w:rPr>
          <w:rFonts w:ascii="Montserrat" w:hAnsi="Montserrat" w:cs="Arial"/>
        </w:rPr>
        <w:t xml:space="preserve"> A pandemic steering team was put in place and a project charter was drafted</w:t>
      </w:r>
      <w:r>
        <w:rPr>
          <w:rFonts w:ascii="Montserrat" w:hAnsi="Montserrat" w:cs="Arial"/>
        </w:rPr>
        <w:t xml:space="preserve">. </w:t>
      </w:r>
      <w:r w:rsidRPr="00DE5BED">
        <w:rPr>
          <w:rFonts w:ascii="Montserrat" w:hAnsi="Montserrat" w:cs="Arial"/>
        </w:rPr>
        <w:t>A Six Sigma Black Belt was assigned to manage the project and a core team was selected by the steering team with participation from the following business units:</w:t>
      </w:r>
    </w:p>
    <w:p w:rsidR="00B05187" w:rsidRPr="00DE5BED" w:rsidRDefault="00B05187" w:rsidP="00534B8E">
      <w:pPr>
        <w:numPr>
          <w:ilvl w:val="0"/>
          <w:numId w:val="15"/>
        </w:numPr>
        <w:spacing w:after="0" w:line="240" w:lineRule="auto"/>
        <w:rPr>
          <w:rFonts w:ascii="Montserrat" w:hAnsi="Montserrat" w:cs="Arial"/>
        </w:rPr>
      </w:pPr>
      <w:r w:rsidRPr="00DE5BED">
        <w:rPr>
          <w:rFonts w:ascii="Montserrat" w:hAnsi="Montserrat" w:cs="Arial"/>
        </w:rPr>
        <w:t>Human Resources</w:t>
      </w:r>
    </w:p>
    <w:p w:rsidR="00B05187" w:rsidRPr="00DE5BED" w:rsidRDefault="00B05187" w:rsidP="00534B8E">
      <w:pPr>
        <w:numPr>
          <w:ilvl w:val="0"/>
          <w:numId w:val="15"/>
        </w:numPr>
        <w:spacing w:after="0" w:line="240" w:lineRule="auto"/>
        <w:rPr>
          <w:rFonts w:ascii="Montserrat" w:hAnsi="Montserrat" w:cs="Arial"/>
        </w:rPr>
      </w:pPr>
      <w:r w:rsidRPr="00DE5BED">
        <w:rPr>
          <w:rFonts w:ascii="Montserrat" w:hAnsi="Montserrat" w:cs="Arial"/>
        </w:rPr>
        <w:t>Communications</w:t>
      </w:r>
    </w:p>
    <w:p w:rsidR="00B05187" w:rsidRPr="00DE5BED" w:rsidRDefault="00B05187" w:rsidP="00534B8E">
      <w:pPr>
        <w:numPr>
          <w:ilvl w:val="0"/>
          <w:numId w:val="15"/>
        </w:numPr>
        <w:spacing w:after="0" w:line="240" w:lineRule="auto"/>
        <w:rPr>
          <w:rFonts w:ascii="Montserrat" w:hAnsi="Montserrat" w:cs="Arial"/>
        </w:rPr>
      </w:pPr>
      <w:r w:rsidRPr="00DE5BED">
        <w:rPr>
          <w:rFonts w:ascii="Montserrat" w:hAnsi="Montserrat" w:cs="Arial"/>
        </w:rPr>
        <w:t>Finance</w:t>
      </w:r>
    </w:p>
    <w:p w:rsidR="00B05187" w:rsidRPr="00DE5BED" w:rsidRDefault="00B05187" w:rsidP="00534B8E">
      <w:pPr>
        <w:numPr>
          <w:ilvl w:val="0"/>
          <w:numId w:val="15"/>
        </w:numPr>
        <w:spacing w:after="0" w:line="240" w:lineRule="auto"/>
        <w:rPr>
          <w:rFonts w:ascii="Montserrat" w:hAnsi="Montserrat" w:cs="Arial"/>
        </w:rPr>
      </w:pPr>
      <w:r w:rsidRPr="00DE5BED">
        <w:rPr>
          <w:rFonts w:ascii="Montserrat" w:hAnsi="Montserrat" w:cs="Arial"/>
        </w:rPr>
        <w:t>Information Technology</w:t>
      </w:r>
    </w:p>
    <w:p w:rsidR="00B05187" w:rsidRPr="00DE5BED" w:rsidRDefault="00B05187" w:rsidP="00534B8E">
      <w:pPr>
        <w:numPr>
          <w:ilvl w:val="0"/>
          <w:numId w:val="15"/>
        </w:numPr>
        <w:spacing w:after="0" w:line="240" w:lineRule="auto"/>
        <w:rPr>
          <w:rFonts w:ascii="Montserrat" w:hAnsi="Montserrat" w:cs="Arial"/>
        </w:rPr>
      </w:pPr>
      <w:r w:rsidRPr="00DE5BED">
        <w:rPr>
          <w:rFonts w:ascii="Montserrat" w:hAnsi="Montserrat" w:cs="Arial"/>
        </w:rPr>
        <w:t>Central Services</w:t>
      </w:r>
    </w:p>
    <w:p w:rsidR="00B05187" w:rsidRPr="00DE5BED" w:rsidRDefault="00B05187" w:rsidP="00534B8E">
      <w:pPr>
        <w:numPr>
          <w:ilvl w:val="0"/>
          <w:numId w:val="15"/>
        </w:numPr>
        <w:spacing w:after="0" w:line="240" w:lineRule="auto"/>
        <w:rPr>
          <w:rFonts w:ascii="Montserrat" w:hAnsi="Montserrat" w:cs="Arial"/>
        </w:rPr>
      </w:pPr>
      <w:r w:rsidRPr="00DE5BED">
        <w:rPr>
          <w:rFonts w:ascii="Montserrat" w:hAnsi="Montserrat" w:cs="Arial"/>
        </w:rPr>
        <w:t>Operations</w:t>
      </w:r>
    </w:p>
    <w:p w:rsidR="00B05187" w:rsidRPr="00DE5BED" w:rsidRDefault="00B05187" w:rsidP="00534B8E">
      <w:pPr>
        <w:numPr>
          <w:ilvl w:val="0"/>
          <w:numId w:val="15"/>
        </w:numPr>
        <w:spacing w:after="0" w:line="240" w:lineRule="auto"/>
        <w:rPr>
          <w:rFonts w:ascii="Montserrat" w:hAnsi="Montserrat" w:cs="Arial"/>
        </w:rPr>
      </w:pPr>
      <w:r w:rsidRPr="00DE5BED">
        <w:rPr>
          <w:rFonts w:ascii="Montserrat" w:hAnsi="Montserrat" w:cs="Arial"/>
        </w:rPr>
        <w:t>Power Generation</w:t>
      </w:r>
    </w:p>
    <w:p w:rsidR="00B05187" w:rsidRPr="00DE5BED" w:rsidRDefault="00B05187" w:rsidP="00534B8E">
      <w:pPr>
        <w:numPr>
          <w:ilvl w:val="0"/>
          <w:numId w:val="15"/>
        </w:numPr>
        <w:spacing w:after="0" w:line="240" w:lineRule="auto"/>
        <w:rPr>
          <w:rFonts w:ascii="Montserrat" w:hAnsi="Montserrat" w:cs="Arial"/>
        </w:rPr>
      </w:pPr>
      <w:r w:rsidRPr="00DE5BED">
        <w:rPr>
          <w:rFonts w:ascii="Montserrat" w:hAnsi="Montserrat" w:cs="Arial"/>
        </w:rPr>
        <w:t>Supply Chain</w:t>
      </w:r>
    </w:p>
    <w:p w:rsidR="00B05187" w:rsidRPr="00DE5BED" w:rsidRDefault="00B05187" w:rsidP="00534B8E">
      <w:pPr>
        <w:numPr>
          <w:ilvl w:val="0"/>
          <w:numId w:val="15"/>
        </w:numPr>
        <w:spacing w:after="0" w:line="240" w:lineRule="auto"/>
        <w:rPr>
          <w:rFonts w:ascii="Montserrat" w:hAnsi="Montserrat" w:cs="Arial"/>
        </w:rPr>
      </w:pPr>
      <w:r w:rsidRPr="00DE5BED">
        <w:rPr>
          <w:rFonts w:ascii="Montserrat" w:hAnsi="Montserrat" w:cs="Arial"/>
        </w:rPr>
        <w:t>Security</w:t>
      </w:r>
    </w:p>
    <w:p w:rsidR="00B05187" w:rsidRPr="00DE5BED" w:rsidRDefault="00B05187" w:rsidP="00534B8E">
      <w:pPr>
        <w:numPr>
          <w:ilvl w:val="0"/>
          <w:numId w:val="15"/>
        </w:numPr>
        <w:spacing w:after="0" w:line="240" w:lineRule="auto"/>
        <w:rPr>
          <w:rFonts w:ascii="Montserrat" w:hAnsi="Montserrat" w:cs="Arial"/>
        </w:rPr>
      </w:pPr>
      <w:r w:rsidRPr="00DE5BED">
        <w:rPr>
          <w:rFonts w:ascii="Montserrat" w:hAnsi="Montserrat" w:cs="Arial"/>
        </w:rPr>
        <w:t>Facilities</w:t>
      </w:r>
    </w:p>
    <w:p w:rsidR="00B05187" w:rsidRPr="00DE5BED" w:rsidRDefault="00B05187" w:rsidP="00534B8E">
      <w:pPr>
        <w:numPr>
          <w:ilvl w:val="0"/>
          <w:numId w:val="15"/>
        </w:numPr>
        <w:spacing w:after="0" w:line="240" w:lineRule="auto"/>
        <w:rPr>
          <w:rFonts w:ascii="Montserrat" w:hAnsi="Montserrat" w:cs="Arial"/>
        </w:rPr>
      </w:pPr>
      <w:r w:rsidRPr="00DE5BED">
        <w:rPr>
          <w:rFonts w:ascii="Montserrat" w:hAnsi="Montserrat" w:cs="Arial"/>
        </w:rPr>
        <w:t>Internal Audit</w:t>
      </w:r>
    </w:p>
    <w:p w:rsidR="00B05187" w:rsidRPr="00DE5BED" w:rsidRDefault="00B05187" w:rsidP="00B05187">
      <w:pPr>
        <w:rPr>
          <w:rFonts w:ascii="Montserrat" w:hAnsi="Montserrat" w:cs="Arial"/>
        </w:rPr>
      </w:pPr>
    </w:p>
    <w:p w:rsidR="00B05187" w:rsidRPr="00DE5BED" w:rsidRDefault="00B05187" w:rsidP="00B05187">
      <w:pPr>
        <w:rPr>
          <w:rFonts w:ascii="Montserrat" w:hAnsi="Montserrat" w:cs="Arial"/>
        </w:rPr>
      </w:pPr>
      <w:r w:rsidRPr="00DE5BED">
        <w:rPr>
          <w:rFonts w:ascii="Montserrat" w:hAnsi="Montserrat" w:cs="Arial"/>
        </w:rPr>
        <w:t>The project sponsor and steering team provided the ‘Critical to Success Factors’ for operating the business as well as the resources required to conduct business</w:t>
      </w:r>
      <w:r>
        <w:rPr>
          <w:rFonts w:ascii="Montserrat" w:hAnsi="Montserrat" w:cs="Arial"/>
        </w:rPr>
        <w:t xml:space="preserve">. </w:t>
      </w:r>
      <w:r w:rsidRPr="00DE5BED">
        <w:rPr>
          <w:rFonts w:ascii="Montserrat" w:hAnsi="Montserrat" w:cs="Arial"/>
        </w:rPr>
        <w:t>The core team members completed a SIPOC exercise to identify inputs, outputs, suppliers and customers for all processes in their business unit</w:t>
      </w:r>
      <w:r>
        <w:rPr>
          <w:rFonts w:ascii="Montserrat" w:hAnsi="Montserrat" w:cs="Arial"/>
        </w:rPr>
        <w:t xml:space="preserve">. </w:t>
      </w:r>
      <w:r w:rsidRPr="00DE5BED">
        <w:rPr>
          <w:rFonts w:ascii="Montserrat" w:hAnsi="Montserrat" w:cs="Arial"/>
        </w:rPr>
        <w:t>They also completed a Business Impact Analysis for the key processes to identify the greatest financial and qualitative risks</w:t>
      </w:r>
      <w:r>
        <w:rPr>
          <w:rFonts w:ascii="Montserrat" w:hAnsi="Montserrat" w:cs="Arial"/>
        </w:rPr>
        <w:t xml:space="preserve">. </w:t>
      </w:r>
      <w:r w:rsidRPr="00DE5BED">
        <w:rPr>
          <w:rFonts w:ascii="Montserrat" w:hAnsi="Montserrat" w:cs="Arial"/>
        </w:rPr>
        <w:t>Using the Cause &amp; Effect Matrix, the resources were then ranked against the high level processes to drive out the areas of greatest risk across the enterprise</w:t>
      </w:r>
      <w:r>
        <w:rPr>
          <w:rFonts w:ascii="Montserrat" w:hAnsi="Montserrat" w:cs="Arial"/>
        </w:rPr>
        <w:t xml:space="preserve">. </w:t>
      </w:r>
      <w:r w:rsidRPr="00DE5BED">
        <w:rPr>
          <w:rFonts w:ascii="Montserrat" w:hAnsi="Montserrat" w:cs="Arial"/>
        </w:rPr>
        <w:t>The operational areas of the business for the physical production and delivery of energy proved to be the areas of greatest risk</w:t>
      </w:r>
      <w:r>
        <w:rPr>
          <w:rFonts w:ascii="Montserrat" w:hAnsi="Montserrat" w:cs="Arial"/>
        </w:rPr>
        <w:t xml:space="preserve">. </w:t>
      </w:r>
      <w:r w:rsidRPr="00DE5BED">
        <w:rPr>
          <w:rFonts w:ascii="Montserrat" w:hAnsi="Montserrat" w:cs="Arial"/>
        </w:rPr>
        <w:t>The Failure Modes &amp; Effects Analysis tool was then used to identify the methods the processes could fail and to brainstorm about recommended action plans.</w:t>
      </w:r>
    </w:p>
    <w:p w:rsidR="00B05187" w:rsidRPr="00DE5BED" w:rsidRDefault="00B05187" w:rsidP="00B05187">
      <w:pPr>
        <w:rPr>
          <w:rFonts w:ascii="Montserrat" w:hAnsi="Montserrat" w:cs="Arial"/>
        </w:rPr>
      </w:pPr>
    </w:p>
    <w:p w:rsidR="00B05187" w:rsidRPr="00DE5BED" w:rsidRDefault="00B05187" w:rsidP="00B05187">
      <w:pPr>
        <w:rPr>
          <w:rFonts w:ascii="Montserrat" w:hAnsi="Montserrat"/>
          <w:b/>
          <w:sz w:val="28"/>
          <w:szCs w:val="28"/>
        </w:rPr>
      </w:pPr>
      <w:r w:rsidRPr="00DE5BED">
        <w:rPr>
          <w:rFonts w:ascii="Montserrat" w:hAnsi="Montserrat"/>
          <w:b/>
          <w:sz w:val="28"/>
          <w:szCs w:val="28"/>
        </w:rPr>
        <w:t xml:space="preserve"> </w:t>
      </w:r>
    </w:p>
    <w:p w:rsidR="00B05187" w:rsidRPr="00DE5BED" w:rsidRDefault="00B05187" w:rsidP="00B05187">
      <w:pPr>
        <w:pStyle w:val="Heading1"/>
        <w:rPr>
          <w:rFonts w:ascii="Montserrat" w:hAnsi="Montserrat"/>
          <w:b w:val="0"/>
          <w:bCs w:val="0"/>
        </w:rPr>
      </w:pPr>
      <w:r w:rsidRPr="00DE5BED">
        <w:rPr>
          <w:rFonts w:ascii="Montserrat" w:hAnsi="Montserrat"/>
          <w:b w:val="0"/>
          <w:bCs w:val="0"/>
        </w:rPr>
        <w:br w:type="page"/>
      </w:r>
      <w:bookmarkStart w:id="20" w:name="_Toc31269944"/>
      <w:r w:rsidRPr="00DE5BED">
        <w:rPr>
          <w:rFonts w:ascii="Montserrat" w:hAnsi="Montserrat"/>
          <w:b w:val="0"/>
          <w:bCs w:val="0"/>
        </w:rPr>
        <w:t>MEASUREMENT AND ANALYSIS</w:t>
      </w:r>
      <w:bookmarkEnd w:id="20"/>
    </w:p>
    <w:p w:rsidR="00B05187" w:rsidRPr="00DE5BED" w:rsidRDefault="00B05187" w:rsidP="00B05187">
      <w:pPr>
        <w:pStyle w:val="Header"/>
        <w:rPr>
          <w:rFonts w:ascii="Montserrat" w:hAnsi="Montserrat"/>
          <w:b/>
          <w:bCs/>
          <w:sz w:val="28"/>
        </w:rPr>
      </w:pPr>
    </w:p>
    <w:p w:rsidR="00B05187" w:rsidRPr="00DE5BED" w:rsidRDefault="00B05187" w:rsidP="00B05187">
      <w:pPr>
        <w:pStyle w:val="Header"/>
        <w:rPr>
          <w:rFonts w:ascii="Montserrat" w:hAnsi="Montserrat"/>
          <w:bCs/>
        </w:rPr>
      </w:pPr>
      <w:r w:rsidRPr="00DE5BED">
        <w:rPr>
          <w:rFonts w:ascii="Montserrat" w:hAnsi="Montserrat"/>
          <w:bCs/>
        </w:rPr>
        <w:t>A multitude of research material is available on the Internet about influenza pandemic history, progression and response plans by international, government and health related organizations</w:t>
      </w:r>
      <w:r>
        <w:rPr>
          <w:rFonts w:ascii="Montserrat" w:hAnsi="Montserrat"/>
          <w:bCs/>
        </w:rPr>
        <w:t xml:space="preserve">. </w:t>
      </w:r>
      <w:r w:rsidRPr="00DE5BED">
        <w:rPr>
          <w:rFonts w:ascii="Montserrat" w:hAnsi="Montserrat"/>
          <w:bCs/>
        </w:rPr>
        <w:t>Lessons learned from the SARS outbreak in 2003 were also helpful in planning a framework for mitigation</w:t>
      </w:r>
      <w:r>
        <w:rPr>
          <w:rFonts w:ascii="Montserrat" w:hAnsi="Montserrat"/>
          <w:bCs/>
        </w:rPr>
        <w:t xml:space="preserve">. </w:t>
      </w:r>
      <w:r w:rsidRPr="00DE5BED">
        <w:rPr>
          <w:rFonts w:ascii="Montserrat" w:hAnsi="Montserrat"/>
          <w:bCs/>
        </w:rPr>
        <w:t>In order to benchmark (company)’s preparation against other utilities in the energy sectors, the American Gas Association (AGA) and Edison Electric Institute (EEI) were contacted to conduct surveys about the pandemic preparedness in the energy sector</w:t>
      </w:r>
      <w:r>
        <w:rPr>
          <w:rFonts w:ascii="Montserrat" w:hAnsi="Montserrat"/>
          <w:bCs/>
        </w:rPr>
        <w:t xml:space="preserve">. </w:t>
      </w:r>
      <w:r w:rsidRPr="00DE5BED">
        <w:rPr>
          <w:rFonts w:ascii="Montserrat" w:hAnsi="Montserrat"/>
          <w:bCs/>
        </w:rPr>
        <w:t>The AGA does not have any information at this point about the number of oil and gas utilities who have developed plans or are in the process of developing plans</w:t>
      </w:r>
      <w:r>
        <w:rPr>
          <w:rFonts w:ascii="Montserrat" w:hAnsi="Montserrat"/>
          <w:bCs/>
        </w:rPr>
        <w:t xml:space="preserve">. </w:t>
      </w:r>
      <w:r w:rsidRPr="00DE5BED">
        <w:rPr>
          <w:rFonts w:ascii="Montserrat" w:hAnsi="Montserrat"/>
          <w:bCs/>
        </w:rPr>
        <w:t>EEI conducted a survey of electric utilities and compiled this information</w:t>
      </w:r>
      <w:r>
        <w:rPr>
          <w:rFonts w:ascii="Montserrat" w:hAnsi="Montserrat"/>
          <w:bCs/>
        </w:rPr>
        <w:t xml:space="preserve">. </w:t>
      </w:r>
      <w:r w:rsidRPr="00DE5BED">
        <w:rPr>
          <w:rFonts w:ascii="Montserrat" w:hAnsi="Montserrat"/>
          <w:bCs/>
        </w:rPr>
        <w:t>Of the eleven electric utilities that responded, five companies are in the process of developing pandemic business continuity plans and only 2 have completed their plans</w:t>
      </w:r>
      <w:r>
        <w:rPr>
          <w:rFonts w:ascii="Montserrat" w:hAnsi="Montserrat"/>
          <w:bCs/>
        </w:rPr>
        <w:t xml:space="preserve">. </w:t>
      </w:r>
      <w:r w:rsidRPr="00DE5BED">
        <w:rPr>
          <w:rFonts w:ascii="Montserrat" w:hAnsi="Montserrat"/>
          <w:bCs/>
        </w:rPr>
        <w:t>The remaining six respondents indicated that either their company had not started planning for a pandemic event or they were not aware of their company’s progress in this regard</w:t>
      </w:r>
      <w:r>
        <w:rPr>
          <w:rFonts w:ascii="Montserrat" w:hAnsi="Montserrat"/>
          <w:bCs/>
        </w:rPr>
        <w:t xml:space="preserve">. </w:t>
      </w:r>
      <w:r w:rsidRPr="00DE5BED">
        <w:rPr>
          <w:rFonts w:ascii="Montserrat" w:hAnsi="Montserrat"/>
          <w:bCs/>
        </w:rPr>
        <w:t>Another survey conducted by Mercer in the spring of 2006 indicates that 47% of corporations around the world have a business continuity plan in place for influenza pandemic</w:t>
      </w:r>
      <w:r>
        <w:rPr>
          <w:rFonts w:ascii="Montserrat" w:hAnsi="Montserrat"/>
          <w:bCs/>
        </w:rPr>
        <w:t xml:space="preserve">. </w:t>
      </w:r>
      <w:r w:rsidRPr="00DE5BED">
        <w:rPr>
          <w:rFonts w:ascii="Montserrat" w:hAnsi="Montserrat"/>
          <w:bCs/>
        </w:rPr>
        <w:t>SARS affected countries seem to be further ahead with planning for the pandemic than non-SARS affected countries, which may indicate that influenza pandemic is considered to be an Asian problem.</w:t>
      </w:r>
      <w:r>
        <w:rPr>
          <w:rFonts w:ascii="Montserrat" w:hAnsi="Montserrat"/>
          <w:bCs/>
        </w:rPr>
        <w:t xml:space="preserve"> </w:t>
      </w:r>
    </w:p>
    <w:p w:rsidR="00B05187" w:rsidRPr="00DE5BED" w:rsidRDefault="00B05187" w:rsidP="00B05187">
      <w:pPr>
        <w:pStyle w:val="Header"/>
        <w:rPr>
          <w:rFonts w:ascii="Montserrat" w:hAnsi="Montserrat"/>
          <w:bCs/>
        </w:rPr>
      </w:pPr>
    </w:p>
    <w:p w:rsidR="00B05187" w:rsidRDefault="00B05187" w:rsidP="00B05187">
      <w:pPr>
        <w:pStyle w:val="Header"/>
        <w:rPr>
          <w:rFonts w:ascii="Montserrat" w:hAnsi="Montserrat"/>
          <w:bCs/>
        </w:rPr>
      </w:pPr>
      <w:r w:rsidRPr="00DE5BED">
        <w:rPr>
          <w:rFonts w:ascii="Montserrat" w:hAnsi="Montserrat"/>
          <w:bCs/>
        </w:rPr>
        <w:t>Analysis of root cause problems with a pandemic event specific to (company) was approached as a joint effort among the core team</w:t>
      </w:r>
      <w:r>
        <w:rPr>
          <w:rFonts w:ascii="Montserrat" w:hAnsi="Montserrat"/>
          <w:bCs/>
        </w:rPr>
        <w:t xml:space="preserve">. </w:t>
      </w:r>
      <w:r w:rsidRPr="00DE5BED">
        <w:rPr>
          <w:rFonts w:ascii="Montserrat" w:hAnsi="Montserrat"/>
          <w:bCs/>
        </w:rPr>
        <w:t>Upon review of various research material the team analyzed failure points of the key processes and identified action items to remedy the issues</w:t>
      </w:r>
      <w:r>
        <w:rPr>
          <w:rFonts w:ascii="Montserrat" w:hAnsi="Montserrat"/>
          <w:bCs/>
        </w:rPr>
        <w:t xml:space="preserve">. </w:t>
      </w:r>
      <w:r w:rsidRPr="00DE5BED">
        <w:rPr>
          <w:rFonts w:ascii="Montserrat" w:hAnsi="Montserrat"/>
          <w:bCs/>
        </w:rPr>
        <w:t>The action items were assigned to a business unit for remediation</w:t>
      </w:r>
      <w:r>
        <w:rPr>
          <w:rFonts w:ascii="Montserrat" w:hAnsi="Montserrat"/>
          <w:bCs/>
        </w:rPr>
        <w:t xml:space="preserve">. </w:t>
      </w:r>
      <w:r w:rsidRPr="00DE5BED">
        <w:rPr>
          <w:rFonts w:ascii="Montserrat" w:hAnsi="Montserrat"/>
          <w:bCs/>
        </w:rPr>
        <w:t>The business unit was asked to provide accountability, prioritization, and timeline for remediation</w:t>
      </w:r>
      <w:r>
        <w:rPr>
          <w:rFonts w:ascii="Montserrat" w:hAnsi="Montserrat"/>
          <w:bCs/>
        </w:rPr>
        <w:t xml:space="preserve">. </w:t>
      </w:r>
      <w:r w:rsidRPr="00DE5BED">
        <w:rPr>
          <w:rFonts w:ascii="Montserrat" w:hAnsi="Montserrat"/>
          <w:bCs/>
        </w:rPr>
        <w:t>The action plan has three distinct timelines for implementation:</w:t>
      </w:r>
    </w:p>
    <w:p w:rsidR="00B05187" w:rsidRPr="00DE5BED" w:rsidRDefault="00B05187" w:rsidP="00B05187">
      <w:pPr>
        <w:pStyle w:val="Header"/>
        <w:rPr>
          <w:rFonts w:ascii="Montserrat" w:hAnsi="Montserrat"/>
          <w:bCs/>
        </w:rPr>
      </w:pPr>
    </w:p>
    <w:p w:rsidR="00B05187" w:rsidRPr="00DE5BED" w:rsidRDefault="00B05187" w:rsidP="00534B8E">
      <w:pPr>
        <w:pStyle w:val="Header"/>
        <w:numPr>
          <w:ilvl w:val="0"/>
          <w:numId w:val="18"/>
        </w:numPr>
        <w:tabs>
          <w:tab w:val="clear" w:pos="4680"/>
          <w:tab w:val="clear" w:pos="9360"/>
          <w:tab w:val="center" w:pos="4320"/>
          <w:tab w:val="right" w:pos="8640"/>
        </w:tabs>
        <w:rPr>
          <w:rFonts w:ascii="Montserrat" w:hAnsi="Montserrat"/>
          <w:bCs/>
        </w:rPr>
      </w:pPr>
      <w:r w:rsidRPr="00DE5BED">
        <w:rPr>
          <w:rFonts w:ascii="Montserrat" w:hAnsi="Montserrat"/>
          <w:bCs/>
        </w:rPr>
        <w:t>Quick hits to be accomplished in a 6-8 week time period</w:t>
      </w:r>
    </w:p>
    <w:p w:rsidR="00B05187" w:rsidRPr="00DE5BED" w:rsidRDefault="00B05187" w:rsidP="00534B8E">
      <w:pPr>
        <w:pStyle w:val="Header"/>
        <w:numPr>
          <w:ilvl w:val="0"/>
          <w:numId w:val="18"/>
        </w:numPr>
        <w:tabs>
          <w:tab w:val="clear" w:pos="4680"/>
          <w:tab w:val="clear" w:pos="9360"/>
          <w:tab w:val="center" w:pos="4320"/>
          <w:tab w:val="right" w:pos="8640"/>
        </w:tabs>
        <w:rPr>
          <w:rFonts w:ascii="Montserrat" w:hAnsi="Montserrat"/>
          <w:bCs/>
        </w:rPr>
      </w:pPr>
      <w:r w:rsidRPr="00DE5BED">
        <w:rPr>
          <w:rFonts w:ascii="Montserrat" w:hAnsi="Montserrat"/>
          <w:bCs/>
        </w:rPr>
        <w:t>Short term deliverables to be completed with 2-3 months</w:t>
      </w:r>
    </w:p>
    <w:p w:rsidR="00B05187" w:rsidRPr="00DE5BED" w:rsidRDefault="00B05187" w:rsidP="00534B8E">
      <w:pPr>
        <w:pStyle w:val="Header"/>
        <w:numPr>
          <w:ilvl w:val="0"/>
          <w:numId w:val="18"/>
        </w:numPr>
        <w:tabs>
          <w:tab w:val="clear" w:pos="4680"/>
          <w:tab w:val="clear" w:pos="9360"/>
          <w:tab w:val="center" w:pos="4320"/>
          <w:tab w:val="right" w:pos="8640"/>
        </w:tabs>
        <w:rPr>
          <w:rFonts w:ascii="Montserrat" w:hAnsi="Montserrat"/>
          <w:bCs/>
        </w:rPr>
      </w:pPr>
      <w:r w:rsidRPr="00DE5BED">
        <w:rPr>
          <w:rFonts w:ascii="Montserrat" w:hAnsi="Montserrat"/>
          <w:bCs/>
        </w:rPr>
        <w:t>Long term deliverables to be completed in 4-6 months</w:t>
      </w:r>
    </w:p>
    <w:p w:rsidR="00B05187" w:rsidRPr="00DE5BED" w:rsidRDefault="00B05187" w:rsidP="00B05187">
      <w:pPr>
        <w:pStyle w:val="Header"/>
        <w:rPr>
          <w:rFonts w:ascii="Montserrat" w:hAnsi="Montserrat"/>
          <w:bCs/>
        </w:rPr>
      </w:pPr>
    </w:p>
    <w:p w:rsidR="00B05187" w:rsidRDefault="00B05187" w:rsidP="00B05187">
      <w:pPr>
        <w:pStyle w:val="Header"/>
        <w:rPr>
          <w:rFonts w:ascii="Montserrat" w:hAnsi="Montserrat"/>
          <w:bCs/>
        </w:rPr>
      </w:pPr>
      <w:r w:rsidRPr="00DE5BED">
        <w:rPr>
          <w:rFonts w:ascii="Montserrat" w:hAnsi="Montserrat"/>
          <w:bCs/>
        </w:rPr>
        <w:t>Business unit business continuity plans are a key deliverable for most areas</w:t>
      </w:r>
      <w:r>
        <w:rPr>
          <w:rFonts w:ascii="Montserrat" w:hAnsi="Montserrat"/>
          <w:bCs/>
        </w:rPr>
        <w:t xml:space="preserve">. </w:t>
      </w:r>
      <w:r w:rsidRPr="00DE5BED">
        <w:rPr>
          <w:rFonts w:ascii="Montserrat" w:hAnsi="Montserrat"/>
          <w:bCs/>
        </w:rPr>
        <w:t>These plans are a requirement for any business continuity planning</w:t>
      </w:r>
      <w:r>
        <w:rPr>
          <w:rFonts w:ascii="Montserrat" w:hAnsi="Montserrat"/>
          <w:bCs/>
        </w:rPr>
        <w:t xml:space="preserve">. </w:t>
      </w:r>
      <w:r w:rsidRPr="00DE5BED">
        <w:rPr>
          <w:rFonts w:ascii="Montserrat" w:hAnsi="Montserrat"/>
          <w:bCs/>
        </w:rPr>
        <w:t>For those areas that already have a plan, another scenario will be added to the plan for a pandemic event</w:t>
      </w:r>
      <w:r>
        <w:rPr>
          <w:rFonts w:ascii="Montserrat" w:hAnsi="Montserrat"/>
          <w:bCs/>
        </w:rPr>
        <w:t xml:space="preserve">. </w:t>
      </w:r>
      <w:r w:rsidRPr="00DE5BED">
        <w:rPr>
          <w:rFonts w:ascii="Montserrat" w:hAnsi="Montserrat"/>
          <w:bCs/>
        </w:rPr>
        <w:t>For those areas that do not have a plan, considerable effort will be required to produce a plan</w:t>
      </w:r>
      <w:r>
        <w:rPr>
          <w:rFonts w:ascii="Montserrat" w:hAnsi="Montserrat"/>
          <w:bCs/>
        </w:rPr>
        <w:t xml:space="preserve">. </w:t>
      </w:r>
      <w:r w:rsidRPr="00DE5BED">
        <w:rPr>
          <w:rFonts w:ascii="Montserrat" w:hAnsi="Montserrat"/>
          <w:bCs/>
        </w:rPr>
        <w:t>The following areas have business continuity plans completed or in progress:</w:t>
      </w:r>
    </w:p>
    <w:p w:rsidR="00B05187" w:rsidRPr="00DE5BED" w:rsidRDefault="00B05187" w:rsidP="00B05187">
      <w:pPr>
        <w:pStyle w:val="Header"/>
        <w:rPr>
          <w:rFonts w:ascii="Montserrat" w:hAnsi="Montserrat"/>
          <w:bCs/>
        </w:rPr>
      </w:pP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Call Center</w:t>
      </w: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Central Monitoring Station</w:t>
      </w: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Field Resource Center - (location)</w:t>
      </w: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Field Resource Center - (location)</w:t>
      </w: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Gas Supply Services</w:t>
      </w: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(location) Operations</w:t>
      </w: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Generation Desk</w:t>
      </w: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Human Resources</w:t>
      </w: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Information Technology</w:t>
      </w: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Investor Relations</w:t>
      </w: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 xml:space="preserve">(location) Operations </w:t>
      </w: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(location) Operations</w:t>
      </w: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(location) Emergency Action Plan</w:t>
      </w: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(location) Operations</w:t>
      </w: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 xml:space="preserve">(location) Operations </w:t>
      </w:r>
    </w:p>
    <w:p w:rsidR="00B05187" w:rsidRPr="00B05187" w:rsidRDefault="00B05187" w:rsidP="00534B8E">
      <w:pPr>
        <w:pStyle w:val="Header"/>
        <w:numPr>
          <w:ilvl w:val="0"/>
          <w:numId w:val="19"/>
        </w:numPr>
        <w:tabs>
          <w:tab w:val="clear" w:pos="4680"/>
          <w:tab w:val="clear" w:pos="9360"/>
          <w:tab w:val="center" w:pos="4320"/>
          <w:tab w:val="right" w:pos="8640"/>
        </w:tabs>
        <w:rPr>
          <w:rFonts w:ascii="Montserrat" w:hAnsi="Montserrat"/>
          <w:bCs/>
          <w:sz w:val="20"/>
        </w:rPr>
      </w:pPr>
      <w:r w:rsidRPr="00B05187">
        <w:rPr>
          <w:rFonts w:ascii="Montserrat" w:hAnsi="Montserrat"/>
          <w:bCs/>
          <w:sz w:val="20"/>
        </w:rPr>
        <w:t>(location) Service Center</w:t>
      </w:r>
    </w:p>
    <w:p w:rsidR="00B05187" w:rsidRPr="00DE5BED" w:rsidRDefault="00B05187" w:rsidP="00B05187">
      <w:pPr>
        <w:pStyle w:val="Header"/>
        <w:rPr>
          <w:rFonts w:ascii="Montserrat" w:hAnsi="Montserrat"/>
          <w:bCs/>
        </w:rPr>
      </w:pPr>
    </w:p>
    <w:p w:rsidR="00B05187" w:rsidRPr="00DE5BED" w:rsidRDefault="00B05187" w:rsidP="00B05187">
      <w:pPr>
        <w:pStyle w:val="Header"/>
        <w:rPr>
          <w:rFonts w:ascii="Montserrat" w:hAnsi="Montserrat"/>
          <w:b/>
          <w:bCs/>
          <w:sz w:val="28"/>
        </w:rPr>
      </w:pPr>
      <w:r w:rsidRPr="00DE5BED">
        <w:rPr>
          <w:rFonts w:ascii="Montserrat" w:hAnsi="Montserrat"/>
          <w:bCs/>
        </w:rPr>
        <w:t xml:space="preserve"> </w:t>
      </w:r>
      <w:r w:rsidRPr="00DE5BED">
        <w:rPr>
          <w:rFonts w:ascii="Montserrat" w:hAnsi="Montserrat"/>
          <w:b/>
          <w:bCs/>
          <w:sz w:val="28"/>
        </w:rPr>
        <w:t xml:space="preserve">PROCESS IMPROVEMENT </w:t>
      </w:r>
    </w:p>
    <w:p w:rsidR="00B05187" w:rsidRPr="00DE5BED" w:rsidRDefault="00B05187" w:rsidP="00B05187">
      <w:pPr>
        <w:pStyle w:val="Header"/>
        <w:rPr>
          <w:rFonts w:ascii="Montserrat" w:hAnsi="Montserrat"/>
          <w:b/>
          <w:bCs/>
          <w:sz w:val="28"/>
        </w:rPr>
      </w:pPr>
    </w:p>
    <w:p w:rsidR="00B05187" w:rsidRPr="00DE5BED" w:rsidRDefault="00B05187" w:rsidP="00B05187">
      <w:pPr>
        <w:pStyle w:val="Heading2"/>
        <w:rPr>
          <w:rFonts w:ascii="Montserrat" w:hAnsi="Montserrat"/>
        </w:rPr>
      </w:pPr>
      <w:bookmarkStart w:id="21" w:name="_Toc31269945"/>
      <w:r w:rsidRPr="00DE5BED">
        <w:rPr>
          <w:rFonts w:ascii="Montserrat" w:hAnsi="Montserrat"/>
        </w:rPr>
        <w:t>Crisis Management Team</w:t>
      </w:r>
      <w:bookmarkEnd w:id="21"/>
    </w:p>
    <w:p w:rsidR="00B05187" w:rsidRPr="00DE5BED" w:rsidRDefault="00B05187" w:rsidP="00B05187">
      <w:pPr>
        <w:rPr>
          <w:rFonts w:ascii="Montserrat" w:hAnsi="Montserrat"/>
        </w:rPr>
      </w:pPr>
      <w:r w:rsidRPr="00DE5BED">
        <w:rPr>
          <w:rFonts w:ascii="Montserrat" w:hAnsi="Montserrat"/>
        </w:rPr>
        <w:t>The Crisis Management Team (CMT) is an integral part of the pandemic business continuity planning strategy</w:t>
      </w:r>
      <w:r>
        <w:rPr>
          <w:rFonts w:ascii="Montserrat" w:hAnsi="Montserrat"/>
        </w:rPr>
        <w:t xml:space="preserve">. </w:t>
      </w:r>
      <w:r w:rsidRPr="00DE5BED">
        <w:rPr>
          <w:rFonts w:ascii="Montserrat" w:hAnsi="Montserrat"/>
        </w:rPr>
        <w:t xml:space="preserve"> The Leadership Team is responsible for appointing members to the CMT</w:t>
      </w:r>
      <w:r>
        <w:rPr>
          <w:rFonts w:ascii="Montserrat" w:hAnsi="Montserrat"/>
        </w:rPr>
        <w:t xml:space="preserve">. </w:t>
      </w:r>
      <w:r w:rsidRPr="00DE5BED">
        <w:rPr>
          <w:rFonts w:ascii="Montserrat" w:hAnsi="Montserrat"/>
        </w:rPr>
        <w:t>(company) currently has a Crisis Management Plan which should be updated to include a pandemic event and membership to this team should be revisited</w:t>
      </w:r>
      <w:r>
        <w:rPr>
          <w:rFonts w:ascii="Montserrat" w:hAnsi="Montserrat"/>
        </w:rPr>
        <w:t xml:space="preserve">. </w:t>
      </w:r>
      <w:r w:rsidRPr="00DE5BED">
        <w:rPr>
          <w:rFonts w:ascii="Montserrat" w:hAnsi="Montserrat"/>
        </w:rPr>
        <w:t>At least two alternates should be designated for each member</w:t>
      </w:r>
      <w:r>
        <w:rPr>
          <w:rFonts w:ascii="Montserrat" w:hAnsi="Montserrat"/>
        </w:rPr>
        <w:t xml:space="preserve">. </w:t>
      </w:r>
      <w:r w:rsidRPr="00DE5BED">
        <w:rPr>
          <w:rFonts w:ascii="Montserrat" w:hAnsi="Montserrat"/>
        </w:rPr>
        <w:t>Although members will be responsible for recommendations and advice in his or her specialized field, the CMT will be responsible as a whole for all team decisions.</w:t>
      </w:r>
    </w:p>
    <w:p w:rsidR="00B05187" w:rsidRPr="00DE5BED" w:rsidRDefault="00B05187" w:rsidP="00B05187">
      <w:pPr>
        <w:rPr>
          <w:rFonts w:ascii="Montserrat" w:hAnsi="Montserrat"/>
        </w:rPr>
      </w:pPr>
      <w:r w:rsidRPr="00DE5BED">
        <w:rPr>
          <w:rFonts w:ascii="Montserrat" w:hAnsi="Montserrat"/>
        </w:rPr>
        <w:t>Responsibilities of the CMT include but are not limited to:</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Monitoring the status of current events and crisis that impact (company) operations, employees and facilities</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Make decisions in response to a crisis</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Liaise with senior management</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Declares a state of emergency</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Activates emergency action plan and establishes contact with business unit crisis teams</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Ensure timely and accurate communication to employees</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Controls the content, timing and method of delivery for all news media statements</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Ensures compliance with insurance requirements including coverage to obtain reimbursement of funds disbursed during a crisis</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Establish contact with appropriate governmental and health agencies</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Establish emergency and law enforcement contact lists</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Compile and maintain comprehensive contact information for all CMT members</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Ensures the maintenance of payroll and benefits during a crisis</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Develops plans to meet the needs employees and their families during a crisis</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Determines the financial consequences of a crisis</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Ensures the availability of funds to meet contingencies</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Examines the legal consequences of a crisis and determines corporate legal responsibilities</w:t>
      </w:r>
    </w:p>
    <w:p w:rsidR="00B05187" w:rsidRPr="00DE5BED" w:rsidRDefault="00B05187" w:rsidP="00534B8E">
      <w:pPr>
        <w:numPr>
          <w:ilvl w:val="0"/>
          <w:numId w:val="20"/>
        </w:numPr>
        <w:spacing w:after="0" w:line="240" w:lineRule="auto"/>
        <w:rPr>
          <w:rFonts w:ascii="Montserrat" w:hAnsi="Montserrat"/>
        </w:rPr>
      </w:pPr>
      <w:r w:rsidRPr="00DE5BED">
        <w:rPr>
          <w:rFonts w:ascii="Montserrat" w:hAnsi="Montserrat"/>
        </w:rPr>
        <w:t>Ensures that all decisions and actions taken by the CMT are in compliance with federal, state and local laws</w:t>
      </w:r>
    </w:p>
    <w:p w:rsidR="00B05187" w:rsidRPr="00DE5BED" w:rsidRDefault="00B05187" w:rsidP="00B05187">
      <w:pPr>
        <w:ind w:firstLine="720"/>
        <w:rPr>
          <w:rFonts w:ascii="Montserrat" w:hAnsi="Montserrat"/>
          <w:b/>
          <w:sz w:val="28"/>
          <w:szCs w:val="28"/>
        </w:rPr>
      </w:pPr>
    </w:p>
    <w:p w:rsidR="00B05187" w:rsidRPr="00DE5BED" w:rsidRDefault="00B05187" w:rsidP="00B05187">
      <w:pPr>
        <w:rPr>
          <w:rFonts w:ascii="Montserrat" w:hAnsi="Montserrat"/>
        </w:rPr>
      </w:pPr>
      <w:r w:rsidRPr="00DE5BED">
        <w:rPr>
          <w:rFonts w:ascii="Montserrat" w:hAnsi="Montserrat"/>
        </w:rPr>
        <w:t>Each business unit will designate a business continuity coordinator and crisis team for their specific area. At least two alternates should be named for each team member</w:t>
      </w:r>
      <w:r>
        <w:rPr>
          <w:rFonts w:ascii="Montserrat" w:hAnsi="Montserrat"/>
        </w:rPr>
        <w:t xml:space="preserve">. </w:t>
      </w:r>
      <w:r w:rsidRPr="00DE5BED">
        <w:rPr>
          <w:rFonts w:ascii="Montserrat" w:hAnsi="Montserrat"/>
        </w:rPr>
        <w:t xml:space="preserve">The business unit coordinator will be responsible for overseeing the business continuity plan in their area. </w:t>
      </w:r>
    </w:p>
    <w:p w:rsidR="00B05187" w:rsidRPr="00DE5BED" w:rsidRDefault="00B05187" w:rsidP="00B05187">
      <w:pPr>
        <w:rPr>
          <w:rFonts w:ascii="Montserrat" w:hAnsi="Montserrat"/>
        </w:rPr>
      </w:pPr>
    </w:p>
    <w:p w:rsidR="00B05187" w:rsidRPr="00DE5BED" w:rsidRDefault="00B05187" w:rsidP="00B05187">
      <w:pPr>
        <w:rPr>
          <w:rFonts w:ascii="Montserrat" w:hAnsi="Montserrat"/>
        </w:rPr>
      </w:pPr>
    </w:p>
    <w:p w:rsidR="00B05187" w:rsidRPr="00DE5BED" w:rsidRDefault="00B05187" w:rsidP="00B05187">
      <w:pPr>
        <w:rPr>
          <w:rFonts w:ascii="Montserrat" w:hAnsi="Montserrat"/>
        </w:rPr>
      </w:pPr>
    </w:p>
    <w:p w:rsidR="00B05187" w:rsidRPr="00DE5BED" w:rsidRDefault="00B05187" w:rsidP="00B05187">
      <w:pPr>
        <w:ind w:left="540"/>
        <w:rPr>
          <w:rFonts w:ascii="Montserrat" w:hAnsi="Montserrat"/>
        </w:rPr>
      </w:pPr>
      <w:r w:rsidRPr="00DE5BED">
        <w:rPr>
          <w:rFonts w:ascii="Montserrat" w:hAnsi="Montserrat"/>
          <w:noProof/>
        </w:rPr>
        <mc:AlternateContent>
          <mc:Choice Requires="wpc">
            <w:drawing>
              <wp:inline distT="0" distB="0" distL="0" distR="0">
                <wp:extent cx="6007735" cy="4183380"/>
                <wp:effectExtent l="0" t="0" r="0" b="762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Rectangle 4"/>
                        <wps:cNvSpPr>
                          <a:spLocks noChangeArrowheads="1"/>
                        </wps:cNvSpPr>
                        <wps:spPr bwMode="auto">
                          <a:xfrm>
                            <a:off x="1739900" y="0"/>
                            <a:ext cx="1903323" cy="988490"/>
                          </a:xfrm>
                          <a:prstGeom prst="rect">
                            <a:avLst/>
                          </a:prstGeom>
                          <a:solidFill>
                            <a:srgbClr val="FFFF99"/>
                          </a:solidFill>
                          <a:ln w="9525">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9090F3"/>
                                  </a:outerShdw>
                                </a:effectLst>
                              </a14:hiddenEffects>
                            </a:ext>
                          </a:extLst>
                        </wps:spPr>
                        <wps:txbx>
                          <w:txbxContent>
                            <w:p w:rsidR="00B05187" w:rsidRPr="00451F3B" w:rsidRDefault="00B05187" w:rsidP="00B05187">
                              <w:pPr>
                                <w:autoSpaceDE w:val="0"/>
                                <w:autoSpaceDN w:val="0"/>
                                <w:adjustRightInd w:val="0"/>
                                <w:jc w:val="center"/>
                                <w:rPr>
                                  <w:color w:val="000066"/>
                                  <w:sz w:val="39"/>
                                  <w:szCs w:val="40"/>
                                </w:rPr>
                              </w:pPr>
                              <w:r w:rsidRPr="00451F3B">
                                <w:rPr>
                                  <w:color w:val="000066"/>
                                  <w:sz w:val="39"/>
                                  <w:szCs w:val="40"/>
                                </w:rPr>
                                <w:t>Leadership Team</w:t>
                              </w:r>
                            </w:p>
                          </w:txbxContent>
                        </wps:txbx>
                        <wps:bodyPr rot="0" vert="horz" wrap="none" lIns="88697" tIns="44348" rIns="88697" bIns="44348" anchor="ctr" anchorCtr="0" upright="1">
                          <a:noAutofit/>
                        </wps:bodyPr>
                      </wps:wsp>
                      <wps:wsp>
                        <wps:cNvPr id="7" name="Rectangle 5"/>
                        <wps:cNvSpPr>
                          <a:spLocks noChangeArrowheads="1"/>
                        </wps:cNvSpPr>
                        <wps:spPr bwMode="auto">
                          <a:xfrm>
                            <a:off x="1369695" y="1382395"/>
                            <a:ext cx="2738348" cy="988490"/>
                          </a:xfrm>
                          <a:prstGeom prst="rect">
                            <a:avLst/>
                          </a:prstGeom>
                          <a:solidFill>
                            <a:srgbClr val="FFFF99"/>
                          </a:solidFill>
                          <a:ln w="9525">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9090F3"/>
                                  </a:outerShdw>
                                </a:effectLst>
                              </a14:hiddenEffects>
                            </a:ext>
                          </a:extLst>
                        </wps:spPr>
                        <wps:txbx>
                          <w:txbxContent>
                            <w:p w:rsidR="00B05187" w:rsidRPr="00451F3B" w:rsidRDefault="00B05187" w:rsidP="00B05187">
                              <w:pPr>
                                <w:autoSpaceDE w:val="0"/>
                                <w:autoSpaceDN w:val="0"/>
                                <w:adjustRightInd w:val="0"/>
                                <w:jc w:val="center"/>
                                <w:rPr>
                                  <w:color w:val="000066"/>
                                  <w:sz w:val="39"/>
                                  <w:szCs w:val="40"/>
                                </w:rPr>
                              </w:pPr>
                              <w:r w:rsidRPr="00451F3B">
                                <w:rPr>
                                  <w:color w:val="000066"/>
                                  <w:sz w:val="39"/>
                                  <w:szCs w:val="40"/>
                                </w:rPr>
                                <w:t>Crisis Management Team</w:t>
                              </w:r>
                            </w:p>
                            <w:p w:rsidR="00B05187" w:rsidRPr="00451F3B" w:rsidRDefault="00B05187" w:rsidP="00B05187">
                              <w:pPr>
                                <w:autoSpaceDE w:val="0"/>
                                <w:autoSpaceDN w:val="0"/>
                                <w:adjustRightInd w:val="0"/>
                                <w:jc w:val="center"/>
                                <w:rPr>
                                  <w:color w:val="000066"/>
                                  <w:sz w:val="39"/>
                                  <w:szCs w:val="40"/>
                                </w:rPr>
                              </w:pPr>
                              <w:r w:rsidRPr="00451F3B">
                                <w:rPr>
                                  <w:color w:val="000066"/>
                                  <w:sz w:val="39"/>
                                  <w:szCs w:val="40"/>
                                </w:rPr>
                                <w:t>(CMT)</w:t>
                              </w:r>
                            </w:p>
                          </w:txbxContent>
                        </wps:txbx>
                        <wps:bodyPr rot="0" vert="horz" wrap="none" lIns="88697" tIns="44348" rIns="88697" bIns="44348" anchor="ctr" anchorCtr="0" upright="1">
                          <a:noAutofit/>
                        </wps:bodyPr>
                      </wps:wsp>
                      <wps:wsp>
                        <wps:cNvPr id="8" name="Rectangle 6"/>
                        <wps:cNvSpPr>
                          <a:spLocks noChangeArrowheads="1"/>
                        </wps:cNvSpPr>
                        <wps:spPr bwMode="auto">
                          <a:xfrm>
                            <a:off x="0" y="2962910"/>
                            <a:ext cx="1044803" cy="1185340"/>
                          </a:xfrm>
                          <a:prstGeom prst="rect">
                            <a:avLst/>
                          </a:prstGeom>
                          <a:solidFill>
                            <a:srgbClr val="00DE84"/>
                          </a:solidFill>
                          <a:ln w="9525">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9090F3"/>
                                  </a:outerShdw>
                                </a:effectLst>
                              </a14:hiddenEffects>
                            </a:ext>
                          </a:extLst>
                        </wps:spPr>
                        <wps:txbx>
                          <w:txbxContent>
                            <w:p w:rsidR="00B05187" w:rsidRDefault="00B05187" w:rsidP="00B05187">
                              <w:pPr>
                                <w:autoSpaceDE w:val="0"/>
                                <w:autoSpaceDN w:val="0"/>
                                <w:adjustRightInd w:val="0"/>
                                <w:jc w:val="center"/>
                                <w:rPr>
                                  <w:color w:val="000066"/>
                                  <w:sz w:val="27"/>
                                  <w:szCs w:val="28"/>
                                </w:rPr>
                              </w:pPr>
                              <w:r w:rsidRPr="00451F3B">
                                <w:rPr>
                                  <w:color w:val="000066"/>
                                  <w:sz w:val="27"/>
                                  <w:szCs w:val="28"/>
                                </w:rPr>
                                <w:t xml:space="preserve">Business </w:t>
                              </w:r>
                            </w:p>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Unit</w:t>
                              </w:r>
                            </w:p>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Crisis Teams</w:t>
                              </w:r>
                            </w:p>
                          </w:txbxContent>
                        </wps:txbx>
                        <wps:bodyPr rot="0" vert="horz" wrap="none" lIns="88697" tIns="44348" rIns="88697" bIns="44348" anchor="ctr" anchorCtr="0" upright="1">
                          <a:noAutofit/>
                        </wps:bodyPr>
                      </wps:wsp>
                      <wps:wsp>
                        <wps:cNvPr id="9" name="Rectangle 7"/>
                        <wps:cNvSpPr>
                          <a:spLocks noChangeArrowheads="1"/>
                        </wps:cNvSpPr>
                        <wps:spPr bwMode="auto">
                          <a:xfrm>
                            <a:off x="1610995" y="2962603"/>
                            <a:ext cx="1122273" cy="1184705"/>
                          </a:xfrm>
                          <a:prstGeom prst="rect">
                            <a:avLst/>
                          </a:prstGeom>
                          <a:solidFill>
                            <a:srgbClr val="00DE84"/>
                          </a:solidFill>
                          <a:ln w="9525">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9090F3"/>
                                  </a:outerShdw>
                                </a:effectLst>
                              </a14:hiddenEffects>
                            </a:ext>
                          </a:extLst>
                        </wps:spPr>
                        <wps:txbx>
                          <w:txbxContent>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Business Unit</w:t>
                              </w:r>
                            </w:p>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Crisis Teams</w:t>
                              </w:r>
                            </w:p>
                          </w:txbxContent>
                        </wps:txbx>
                        <wps:bodyPr rot="0" vert="horz" wrap="none" lIns="88697" tIns="44348" rIns="88697" bIns="44348" anchor="ctr" anchorCtr="0" upright="1">
                          <a:noAutofit/>
                        </wps:bodyPr>
                      </wps:wsp>
                      <wps:wsp>
                        <wps:cNvPr id="10" name="Rectangle 8"/>
                        <wps:cNvSpPr>
                          <a:spLocks noChangeArrowheads="1"/>
                        </wps:cNvSpPr>
                        <wps:spPr bwMode="auto">
                          <a:xfrm>
                            <a:off x="3221355" y="2962603"/>
                            <a:ext cx="1122273" cy="1184705"/>
                          </a:xfrm>
                          <a:prstGeom prst="rect">
                            <a:avLst/>
                          </a:prstGeom>
                          <a:solidFill>
                            <a:srgbClr val="00DE84"/>
                          </a:solidFill>
                          <a:ln w="9525">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9090F3"/>
                                  </a:outerShdw>
                                </a:effectLst>
                              </a14:hiddenEffects>
                            </a:ext>
                          </a:extLst>
                        </wps:spPr>
                        <wps:txbx>
                          <w:txbxContent>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Business Unit</w:t>
                              </w:r>
                            </w:p>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Crisis Teams</w:t>
                              </w:r>
                            </w:p>
                          </w:txbxContent>
                        </wps:txbx>
                        <wps:bodyPr rot="0" vert="horz" wrap="none" lIns="88697" tIns="44348" rIns="88697" bIns="44348" anchor="ctr" anchorCtr="0" upright="1">
                          <a:noAutofit/>
                        </wps:bodyPr>
                      </wps:wsp>
                      <wps:wsp>
                        <wps:cNvPr id="11" name="Rectangle 9"/>
                        <wps:cNvSpPr>
                          <a:spLocks noChangeArrowheads="1"/>
                        </wps:cNvSpPr>
                        <wps:spPr bwMode="auto">
                          <a:xfrm>
                            <a:off x="4721225" y="2962603"/>
                            <a:ext cx="1122273" cy="1184705"/>
                          </a:xfrm>
                          <a:prstGeom prst="rect">
                            <a:avLst/>
                          </a:prstGeom>
                          <a:solidFill>
                            <a:srgbClr val="00DE84"/>
                          </a:solidFill>
                          <a:ln w="9525">
                            <a:solidFill>
                              <a:srgbClr val="000066"/>
                            </a:solidFill>
                            <a:miter lim="800000"/>
                            <a:headEnd/>
                            <a:tailEnd/>
                          </a:ln>
                          <a:effectLst/>
                          <a:extLst>
                            <a:ext uri="{AF507438-7753-43E0-B8FC-AC1667EBCBE1}">
                              <a14:hiddenEffects xmlns:a14="http://schemas.microsoft.com/office/drawing/2010/main">
                                <a:effectLst>
                                  <a:outerShdw dist="35921" dir="2700000" algn="ctr" rotWithShape="0">
                                    <a:srgbClr val="9090F3"/>
                                  </a:outerShdw>
                                </a:effectLst>
                              </a14:hiddenEffects>
                            </a:ext>
                          </a:extLst>
                        </wps:spPr>
                        <wps:txbx>
                          <w:txbxContent>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Business Unit</w:t>
                              </w:r>
                            </w:p>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Crisis Teams</w:t>
                              </w:r>
                            </w:p>
                          </w:txbxContent>
                        </wps:txbx>
                        <wps:bodyPr rot="0" vert="horz" wrap="none" lIns="88697" tIns="44348" rIns="88697" bIns="44348" anchor="ctr" anchorCtr="0" upright="1">
                          <a:noAutofit/>
                        </wps:bodyPr>
                      </wps:wsp>
                      <wps:wsp>
                        <wps:cNvPr id="12" name="Line 10"/>
                        <wps:cNvCnPr>
                          <a:cxnSpLocks noChangeShapeType="1"/>
                        </wps:cNvCnPr>
                        <wps:spPr bwMode="auto">
                          <a:xfrm>
                            <a:off x="2444115" y="988060"/>
                            <a:ext cx="0" cy="394335"/>
                          </a:xfrm>
                          <a:prstGeom prst="line">
                            <a:avLst/>
                          </a:prstGeom>
                          <a:noFill/>
                          <a:ln w="19050">
                            <a:solidFill>
                              <a:srgbClr val="0000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090F3"/>
                                  </a:outerShdw>
                                </a:effectLst>
                              </a14:hiddenEffects>
                            </a:ext>
                          </a:extLst>
                        </wps:spPr>
                        <wps:bodyPr/>
                      </wps:wsp>
                      <wps:wsp>
                        <wps:cNvPr id="13" name="Line 11"/>
                        <wps:cNvCnPr>
                          <a:cxnSpLocks noChangeShapeType="1"/>
                        </wps:cNvCnPr>
                        <wps:spPr bwMode="auto">
                          <a:xfrm flipV="1">
                            <a:off x="3087370" y="988060"/>
                            <a:ext cx="635" cy="394335"/>
                          </a:xfrm>
                          <a:prstGeom prst="line">
                            <a:avLst/>
                          </a:prstGeom>
                          <a:noFill/>
                          <a:ln w="19050">
                            <a:solidFill>
                              <a:srgbClr val="0000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090F3"/>
                                  </a:outerShdw>
                                </a:effectLst>
                              </a14:hiddenEffects>
                            </a:ext>
                          </a:extLst>
                        </wps:spPr>
                        <wps:bodyPr/>
                      </wps:wsp>
                      <wps:wsp>
                        <wps:cNvPr id="14" name="Line 12"/>
                        <wps:cNvCnPr>
                          <a:cxnSpLocks noChangeShapeType="1"/>
                        </wps:cNvCnPr>
                        <wps:spPr bwMode="auto">
                          <a:xfrm flipH="1">
                            <a:off x="944245" y="2370455"/>
                            <a:ext cx="666750" cy="394970"/>
                          </a:xfrm>
                          <a:prstGeom prst="line">
                            <a:avLst/>
                          </a:prstGeom>
                          <a:noFill/>
                          <a:ln w="9525">
                            <a:solidFill>
                              <a:srgbClr val="0000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090F3"/>
                                  </a:outerShdw>
                                </a:effectLst>
                              </a14:hiddenEffects>
                            </a:ext>
                          </a:extLst>
                        </wps:spPr>
                        <wps:bodyPr/>
                      </wps:wsp>
                      <wps:wsp>
                        <wps:cNvPr id="15" name="Line 13"/>
                        <wps:cNvCnPr>
                          <a:cxnSpLocks noChangeShapeType="1"/>
                        </wps:cNvCnPr>
                        <wps:spPr bwMode="auto">
                          <a:xfrm flipH="1">
                            <a:off x="2388235" y="2370455"/>
                            <a:ext cx="166370" cy="394970"/>
                          </a:xfrm>
                          <a:prstGeom prst="line">
                            <a:avLst/>
                          </a:prstGeom>
                          <a:noFill/>
                          <a:ln w="9525">
                            <a:solidFill>
                              <a:srgbClr val="0000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090F3"/>
                                  </a:outerShdw>
                                </a:effectLst>
                              </a14:hiddenEffects>
                            </a:ext>
                          </a:extLst>
                        </wps:spPr>
                        <wps:bodyPr/>
                      </wps:wsp>
                      <wps:wsp>
                        <wps:cNvPr id="16" name="Line 14"/>
                        <wps:cNvCnPr>
                          <a:cxnSpLocks noChangeShapeType="1"/>
                        </wps:cNvCnPr>
                        <wps:spPr bwMode="auto">
                          <a:xfrm>
                            <a:off x="3462655" y="2370455"/>
                            <a:ext cx="277495" cy="493395"/>
                          </a:xfrm>
                          <a:prstGeom prst="line">
                            <a:avLst/>
                          </a:prstGeom>
                          <a:noFill/>
                          <a:ln w="9525">
                            <a:solidFill>
                              <a:srgbClr val="0000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090F3"/>
                                  </a:outerShdw>
                                </a:effectLst>
                              </a14:hiddenEffects>
                            </a:ext>
                          </a:extLst>
                        </wps:spPr>
                        <wps:bodyPr/>
                      </wps:wsp>
                      <wps:wsp>
                        <wps:cNvPr id="17" name="Line 15"/>
                        <wps:cNvCnPr>
                          <a:cxnSpLocks noChangeShapeType="1"/>
                        </wps:cNvCnPr>
                        <wps:spPr bwMode="auto">
                          <a:xfrm>
                            <a:off x="4554855" y="2296160"/>
                            <a:ext cx="554990" cy="493395"/>
                          </a:xfrm>
                          <a:prstGeom prst="line">
                            <a:avLst/>
                          </a:prstGeom>
                          <a:noFill/>
                          <a:ln w="9525">
                            <a:solidFill>
                              <a:srgbClr val="0000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090F3"/>
                                  </a:outerShdw>
                                </a:effectLst>
                              </a14:hiddenEffects>
                            </a:ext>
                          </a:extLst>
                        </wps:spPr>
                        <wps:bodyPr/>
                      </wps:wsp>
                      <wps:wsp>
                        <wps:cNvPr id="18" name="Line 16"/>
                        <wps:cNvCnPr>
                          <a:cxnSpLocks noChangeShapeType="1"/>
                        </wps:cNvCnPr>
                        <wps:spPr bwMode="auto">
                          <a:xfrm flipV="1">
                            <a:off x="1277620" y="2469515"/>
                            <a:ext cx="554990" cy="394335"/>
                          </a:xfrm>
                          <a:prstGeom prst="line">
                            <a:avLst/>
                          </a:prstGeom>
                          <a:noFill/>
                          <a:ln w="9525">
                            <a:solidFill>
                              <a:srgbClr val="0000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090F3"/>
                                  </a:outerShdw>
                                </a:effectLst>
                              </a14:hiddenEffects>
                            </a:ext>
                          </a:extLst>
                        </wps:spPr>
                        <wps:bodyPr/>
                      </wps:wsp>
                      <wps:wsp>
                        <wps:cNvPr id="19" name="Line 17"/>
                        <wps:cNvCnPr>
                          <a:cxnSpLocks noChangeShapeType="1"/>
                        </wps:cNvCnPr>
                        <wps:spPr bwMode="auto">
                          <a:xfrm flipV="1">
                            <a:off x="2554605" y="2444115"/>
                            <a:ext cx="148590" cy="370205"/>
                          </a:xfrm>
                          <a:prstGeom prst="line">
                            <a:avLst/>
                          </a:prstGeom>
                          <a:noFill/>
                          <a:ln w="9525">
                            <a:solidFill>
                              <a:srgbClr val="0000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090F3"/>
                                  </a:outerShdw>
                                </a:effectLst>
                              </a14:hiddenEffects>
                            </a:ext>
                          </a:extLst>
                        </wps:spPr>
                        <wps:bodyPr/>
                      </wps:wsp>
                      <wps:wsp>
                        <wps:cNvPr id="20" name="Line 18"/>
                        <wps:cNvCnPr>
                          <a:cxnSpLocks noChangeShapeType="1"/>
                        </wps:cNvCnPr>
                        <wps:spPr bwMode="auto">
                          <a:xfrm flipH="1" flipV="1">
                            <a:off x="3332480" y="2469515"/>
                            <a:ext cx="222885" cy="394335"/>
                          </a:xfrm>
                          <a:prstGeom prst="line">
                            <a:avLst/>
                          </a:prstGeom>
                          <a:noFill/>
                          <a:ln w="9525">
                            <a:solidFill>
                              <a:srgbClr val="0000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090F3"/>
                                  </a:outerShdw>
                                </a:effectLst>
                              </a14:hiddenEffects>
                            </a:ext>
                          </a:extLst>
                        </wps:spPr>
                        <wps:bodyPr/>
                      </wps:wsp>
                      <wps:wsp>
                        <wps:cNvPr id="21" name="Line 19"/>
                        <wps:cNvCnPr>
                          <a:cxnSpLocks noChangeShapeType="1"/>
                        </wps:cNvCnPr>
                        <wps:spPr bwMode="auto">
                          <a:xfrm flipH="1" flipV="1">
                            <a:off x="4406900" y="2469515"/>
                            <a:ext cx="444500" cy="394335"/>
                          </a:xfrm>
                          <a:prstGeom prst="line">
                            <a:avLst/>
                          </a:prstGeom>
                          <a:noFill/>
                          <a:ln w="9525">
                            <a:solidFill>
                              <a:srgbClr val="0000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090F3"/>
                                  </a:outerShdw>
                                </a:effectLst>
                              </a14:hiddenEffects>
                            </a:ext>
                          </a:extLst>
                        </wps:spPr>
                        <wps:bodyPr/>
                      </wps:wsp>
                    </wpc:wpc>
                  </a:graphicData>
                </a:graphic>
              </wp:inline>
            </w:drawing>
          </mc:Choice>
          <mc:Fallback>
            <w:pict>
              <v:group id="Canvas 22" o:spid="_x0000_s1092" editas="canvas" style="width:473.05pt;height:329.4pt;mso-position-horizontal-relative:char;mso-position-vertical-relative:line" coordsize="60077,4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RdvQYAAFFDAAAOAAAAZHJzL2Uyb0RvYy54bWzsXFtzozYUfu9M/wPDu9eAZC6edXYSX9rO&#10;pO1Os22fMWCbKUaMILHTnf73fpKAxQ7pZruxM5tRHhywhDi6nE/nfOfIb9/tt5lxl/AyZfnEtN9Y&#10;ppHkEYvTfD0xf/+wGPimUVZhHocZy5OJeZ+U5ruL7797uyvGicM2LIsTbqCRvBzviom5qapiPByW&#10;0SbZhuUbViQ5CleMb8MKt3w9jHm4Q+vbbOhYljvcMR4XnEVJWeLbmSo0L2T7q1USVb+uVmVSGdnE&#10;hGyV/OTycyk+hxdvw/Gah8UmjWoxwv8hxTZMc7y0bWoWVqFxy9MHTW3TiLOSrao3EdsO2WqVRons&#10;A3pjW0e9mYb5XVjKzkQYnUZAXD1ju8u1kDtnizTLMBpDtD4W34n/O8xPIoqz/LCS+kbWrevsCkxg&#10;WbRTWX6diDebsEhkz8tx9Mvde26k8cR0TSMPt1hGv2Fiw3ydJQYVUyhejlo3xXsu5CyLaxb9VRo5&#10;m25QK7nknO02SRhDKFvUh+CdB8RNiUeN5e5nFqP18LZicjb3K74VDWKejD2e9UgQWFhG9+3SSfaV&#10;EYmiwCLEIaYRoSzwfRrItTUMx00bBS+rHxK2NcTFxOTogXxHeHddVkKmcNxUkX1gWRqLOZE3fL2c&#10;Zty4C7GMF/gLAtkNdLVbLcuNHd4+ckay5YOystuEhT/X7Wtim1bQxyzdTkxf1Ko1RAzePI8hZjiu&#10;wjRT1xBZLYxEaprqRzjGmOBSVBWjI7Xg4+ViZHmU+APPG5EBJXNrcOUvpoPLqe263vxqejW3/xFS&#10;23S8SeM4yeeyzbJRSps+bUHV8KDUqVXLVkAhFbtFH2828c6IUzEVZBQ4tokb4ILjqV4bYbYGoEUV&#10;Nw3Oqj/TaiOXpJh40cbBcAZWYC1IPZxt63JKOy8ePuibqrHHUGEkm1GTa1MsR7Wsq/1yL9c+kS8Q&#10;a3XJ4nusVoglpBHoi4sN43+bxg5INjFzQK1pZD/lWO++7wYegE/eUEooAJl3S5bdkjCP0FDdb3Uz&#10;rRRc3hY8XW/wJlsOQM4uoSWrVC7dT1KhK+IGSKDEPzkkoG/HkDASMyGkOAckEDdwg5GEBJv4DsG1&#10;1JIGGByP+HLQNTC0S1wDA0aggUyh/Meg1wBC81/C6aPA0G6BGhg6tgJw7hgY5I53JmBQVoITuE5g&#10;15toAwm2Ralv1baCbfsjQk9mLFjWbO7LBYIt5sAg0MZC0vgSr9BYaPdAjQkdTAgeYoJ3TmPBta2g&#10;NhYEMrgAgQNjwbYdBwaD8iKADNSz5ERCd5/djdDIUHMMvS7563Uj2k1QI0MHGbBHPzAX/DNCA3Ec&#10;m4yUH6GhQTMML8IwtHuhhoYuNIAbOvYkJP12Jk+Ceg7MAg0Nmnx8QfKx3Qs1NHShwWmg4TrNE0M5&#10;+jUsTHMVjIj2+c1RPEIyyR/uC4QaDsIR6hHx/JPCEQ6l1LYVMCDkYLlHPANMGkE6koAS8hk3IoP4&#10;ktZ9JBrRhocE4y+CDIh3jGomvBuBOKDFBZPeH2Xg7LYOJvQEFoxKjkzFUxnhAak9MbdJDEI7ASMv&#10;roAEXxB6ADs/90GCDKjjzgfUms0Gl4spHbgL2xvNyGw6nR2FHkTY5XniDu24dTg+FdRRjL8OksjQ&#10;x9dyoQqUxLIQynO+4IMNV12ZBkr/pTafVv+NVZYWfzRRmDowSSzfI56iHPuQwIX+ayyYmB81FjxI&#10;PnhtTMeLYQE9xAKnwx6cyBaQWPDjERYElDq09haACRSkwgHH6CLejq27gYMAsKH200cYxi82Db4q&#10;/0BbBnUugLYMvm3LABrYtQza5A3kJJwTDRziIynhP+AA6TfScqg9BQ0H2lHoZCZq4wBJqL0BIpF3&#10;2pez2Z+4aLeZi8pRaFM2TgcHMtNN5S0SilhjE1zoswkcz6MiLilAgAakTmJ6POqobYJOoqJmC76x&#10;lMoX8xDaXEUFAm2OxllAAI4A9RsQQIjRPqYLUY7sZg0CmiboO6OgLYFnsgTavEQFAm06xulAoJcy&#10;tLHnu46iDB2KFGYEEg54gi4cnCSEoHmCw1NA/RqmIwjtwZdTHrN4MZugTUlUcNCmYJwZDhyou4tk&#10;Q3G0qYkrHsCBDeOhsQ7gQjifS0zULoJ2ETpnHLSLcHS2s58nEBtylzZs0y5ODAcyiNBrJxAca8Rp&#10;hRoYeuwEZCz7fs0daDtBZxo8xajRwPD4oe9HgKFNQlR2QjcB8eTxhF5goNRym8PQvQ4EspNG4rD0&#10;yXKQtAPxFF3TDsRLORBIRsJPKBSRzFarf2NC/DBE916mLH36JYyLfwEAAP//AwBQSwMEFAAGAAgA&#10;AAAhAH97Yc7dAAAABQEAAA8AAABkcnMvZG93bnJldi54bWxMj8FOwzAQRO9I/IO1SNyoUwpRCHEq&#10;hATiEgQFAUc33sZR43WIt635ewwXuKw0mtHM22oZ3SD2OIXek4L5LAOB1HrTU6fg9eXurAARWJPR&#10;gydU8IUBlvXxUaVL4w/0jPsVdyKVUCi1Ass8llKG1qLTYeZHpORt/OQ0Jzl10kz6kMrdIM+zLJdO&#10;95QWrB7x1mK7Xe2cgu1i8RY/7t9t//S4aRr+NPgQG6VOT+LNNQjGyH9h+MFP6FAnprXfkQliUJAe&#10;4d+bvKuLfA5irSC/LAqQdSX/09ffAAAA//8DAFBLAQItABQABgAIAAAAIQC2gziS/gAAAOEBAAAT&#10;AAAAAAAAAAAAAAAAAAAAAABbQ29udGVudF9UeXBlc10ueG1sUEsBAi0AFAAGAAgAAAAhADj9If/W&#10;AAAAlAEAAAsAAAAAAAAAAAAAAAAALwEAAF9yZWxzLy5yZWxzUEsBAi0AFAAGAAgAAAAhAI25ZF29&#10;BgAAUUMAAA4AAAAAAAAAAAAAAAAALgIAAGRycy9lMm9Eb2MueG1sUEsBAi0AFAAGAAgAAAAhAH97&#10;Yc7dAAAABQEAAA8AAAAAAAAAAAAAAAAAFwkAAGRycy9kb3ducmV2LnhtbFBLBQYAAAAABAAEAPMA&#10;AAAhCgAAAAA=&#10;">
                <v:shape id="_x0000_s1093" type="#_x0000_t75" style="position:absolute;width:60077;height:41833;visibility:visible;mso-wrap-style:square">
                  <v:fill o:detectmouseclick="t"/>
                  <v:path o:connecttype="none"/>
                </v:shape>
                <v:rect id="Rectangle 4" o:spid="_x0000_s1094" style="position:absolute;left:17399;width:19033;height:988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zI8AA&#10;AADaAAAADwAAAGRycy9kb3ducmV2LnhtbESP3YrCMBSE74V9h3AW9k5ThRWpRhFhwb1ZsfYBDs2x&#10;rSYnpcn25+2NIHg5zMw3zGY3WCM6an3tWMF8loAgLpyuuVSQX36mKxA+IGs0jknBSB5224/JBlPt&#10;ej5Tl4VSRAj7FBVUITSplL6oyKKfuYY4elfXWgxRtqXULfYRbo1cJMlSWqw5LlTY0KGi4p79WwVD&#10;1mNxN3+/N38147g/ye+Qd0p9fQ77NYhAQ3iHX+2jVrCE55V4A+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VzI8AAAADaAAAADwAAAAAAAAAAAAAAAACYAgAAZHJzL2Rvd25y&#10;ZXYueG1sUEsFBgAAAAAEAAQA9QAAAIUDAAAAAA==&#10;" fillcolor="#ff9" strokecolor="#006">
                  <v:shadow color="#9090f3"/>
                  <v:textbox inset="2.46381mm,1.2319mm,2.46381mm,1.2319mm">
                    <w:txbxContent>
                      <w:p w:rsidR="00B05187" w:rsidRPr="00451F3B" w:rsidRDefault="00B05187" w:rsidP="00B05187">
                        <w:pPr>
                          <w:autoSpaceDE w:val="0"/>
                          <w:autoSpaceDN w:val="0"/>
                          <w:adjustRightInd w:val="0"/>
                          <w:jc w:val="center"/>
                          <w:rPr>
                            <w:color w:val="000066"/>
                            <w:sz w:val="39"/>
                            <w:szCs w:val="40"/>
                          </w:rPr>
                        </w:pPr>
                        <w:r w:rsidRPr="00451F3B">
                          <w:rPr>
                            <w:color w:val="000066"/>
                            <w:sz w:val="39"/>
                            <w:szCs w:val="40"/>
                          </w:rPr>
                          <w:t>Leadership Team</w:t>
                        </w:r>
                      </w:p>
                    </w:txbxContent>
                  </v:textbox>
                </v:rect>
                <v:rect id="Rectangle 5" o:spid="_x0000_s1095" style="position:absolute;left:13696;top:13823;width:27384;height:98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WuMEA&#10;AADaAAAADwAAAGRycy9kb3ducmV2LnhtbESP3YrCMBSE7xd8h3CEvVtTF/yhGkWEhfVGsfoAh+bY&#10;VpOT0mT78/YbQfBymJlvmPW2t0a01PjKsYLpJAFBnDtdcaHgevn5WoLwAVmjcUwKBvKw3Yw+1phq&#10;1/GZ2iwUIkLYp6igDKFOpfR5SRb9xNXE0bu5xmKIsimkbrCLcGvkd5LMpcWK40KJNe1Lyh/Zn1XQ&#10;Zx3mD3M83P3NDMPuJGfh2ir1Oe53KxCB+vAOv9q/WsECn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J1rjBAAAA2gAAAA8AAAAAAAAAAAAAAAAAmAIAAGRycy9kb3du&#10;cmV2LnhtbFBLBQYAAAAABAAEAPUAAACGAwAAAAA=&#10;" fillcolor="#ff9" strokecolor="#006">
                  <v:shadow color="#9090f3"/>
                  <v:textbox inset="2.46381mm,1.2319mm,2.46381mm,1.2319mm">
                    <w:txbxContent>
                      <w:p w:rsidR="00B05187" w:rsidRPr="00451F3B" w:rsidRDefault="00B05187" w:rsidP="00B05187">
                        <w:pPr>
                          <w:autoSpaceDE w:val="0"/>
                          <w:autoSpaceDN w:val="0"/>
                          <w:adjustRightInd w:val="0"/>
                          <w:jc w:val="center"/>
                          <w:rPr>
                            <w:color w:val="000066"/>
                            <w:sz w:val="39"/>
                            <w:szCs w:val="40"/>
                          </w:rPr>
                        </w:pPr>
                        <w:r w:rsidRPr="00451F3B">
                          <w:rPr>
                            <w:color w:val="000066"/>
                            <w:sz w:val="39"/>
                            <w:szCs w:val="40"/>
                          </w:rPr>
                          <w:t>Crisis Management Team</w:t>
                        </w:r>
                      </w:p>
                      <w:p w:rsidR="00B05187" w:rsidRPr="00451F3B" w:rsidRDefault="00B05187" w:rsidP="00B05187">
                        <w:pPr>
                          <w:autoSpaceDE w:val="0"/>
                          <w:autoSpaceDN w:val="0"/>
                          <w:adjustRightInd w:val="0"/>
                          <w:jc w:val="center"/>
                          <w:rPr>
                            <w:color w:val="000066"/>
                            <w:sz w:val="39"/>
                            <w:szCs w:val="40"/>
                          </w:rPr>
                        </w:pPr>
                        <w:r w:rsidRPr="00451F3B">
                          <w:rPr>
                            <w:color w:val="000066"/>
                            <w:sz w:val="39"/>
                            <w:szCs w:val="40"/>
                          </w:rPr>
                          <w:t>(CMT)</w:t>
                        </w:r>
                      </w:p>
                    </w:txbxContent>
                  </v:textbox>
                </v:rect>
                <v:rect id="Rectangle 6" o:spid="_x0000_s1096" style="position:absolute;top:29629;width:10448;height:118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Kv8MA&#10;AADaAAAADwAAAGRycy9kb3ducmV2LnhtbERPy2rCQBTdC/7DcIVupE7sQkrqKG0w0JZiaRTB3SVz&#10;TYKZOyEzebRf7ywKLg/nvd6OphY9ta6yrGC5iEAQ51ZXXCg4HtLHZxDOI2usLZOCX3Kw3Uwna4y1&#10;HfiH+swXIoSwi1FB6X0TS+nykgy6hW2IA3exrUEfYFtI3eIQwk0tn6JoJQ1WHBpKbCgpKb9mnVFw&#10;Nsk++/j8S/s3Ws0P8+9dd/q6KvUwG19fQHga/V38737XCsLWcCXc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sKv8MAAADaAAAADwAAAAAAAAAAAAAAAACYAgAAZHJzL2Rv&#10;d25yZXYueG1sUEsFBgAAAAAEAAQA9QAAAIgDAAAAAA==&#10;" fillcolor="#00de84" strokecolor="#006">
                  <v:shadow color="#9090f3"/>
                  <v:textbox inset="2.46381mm,1.2319mm,2.46381mm,1.2319mm">
                    <w:txbxContent>
                      <w:p w:rsidR="00B05187" w:rsidRDefault="00B05187" w:rsidP="00B05187">
                        <w:pPr>
                          <w:autoSpaceDE w:val="0"/>
                          <w:autoSpaceDN w:val="0"/>
                          <w:adjustRightInd w:val="0"/>
                          <w:jc w:val="center"/>
                          <w:rPr>
                            <w:color w:val="000066"/>
                            <w:sz w:val="27"/>
                            <w:szCs w:val="28"/>
                          </w:rPr>
                        </w:pPr>
                        <w:r w:rsidRPr="00451F3B">
                          <w:rPr>
                            <w:color w:val="000066"/>
                            <w:sz w:val="27"/>
                            <w:szCs w:val="28"/>
                          </w:rPr>
                          <w:t xml:space="preserve">Business </w:t>
                        </w:r>
                      </w:p>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Unit</w:t>
                        </w:r>
                      </w:p>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Crisis Teams</w:t>
                        </w:r>
                      </w:p>
                    </w:txbxContent>
                  </v:textbox>
                </v:rect>
                <v:rect id="Rectangle 7" o:spid="_x0000_s1097" style="position:absolute;left:16109;top:29626;width:11223;height:118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vJMYA&#10;AADaAAAADwAAAGRycy9kb3ducmV2LnhtbESPQWvCQBSE70L/w/IKvUjd2IO00TW0oqAiSmMRentk&#10;X5OQ7NuQXWPsr+8KBY/DzHzDzJLe1KKj1pWWFYxHEQjizOqScwVfx9XzKwjnkTXWlknBlRwk84fB&#10;DGNtL/xJXepzESDsYlRQeN/EUrqsIINuZBvi4P3Y1qAPss2lbvES4KaWL1E0kQZLDgsFNrQoKKvS&#10;s1HwbRb7dLP9XXUfNBkeh4fl+bSrlHp67N+nIDz1/h7+b6+1gje4XQk3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evJMYAAADaAAAADwAAAAAAAAAAAAAAAACYAgAAZHJz&#10;L2Rvd25yZXYueG1sUEsFBgAAAAAEAAQA9QAAAIsDAAAAAA==&#10;" fillcolor="#00de84" strokecolor="#006">
                  <v:shadow color="#9090f3"/>
                  <v:textbox inset="2.46381mm,1.2319mm,2.46381mm,1.2319mm">
                    <w:txbxContent>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Business Unit</w:t>
                        </w:r>
                      </w:p>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Crisis Teams</w:t>
                        </w:r>
                      </w:p>
                    </w:txbxContent>
                  </v:textbox>
                </v:rect>
                <v:rect id="Rectangle 8" o:spid="_x0000_s1098" style="position:absolute;left:32213;top:29626;width:11223;height:118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p4scA&#10;AADbAAAADwAAAGRycy9kb3ducmV2LnhtbESPQWvCQBCF7wX/wzJCL1I3epCSukorClakYiyF3obs&#10;NAlmZ0N2jdFf3zkUepvhvXnvm/myd7XqqA2VZwOTcQKKOPe24sLA52nz9AwqRGSLtWcycKMAy8Xg&#10;YY6p9Vc+UpfFQkkIhxQNlDE2qdYhL8lhGPuGWLQf3zqMsraFti1eJdzVepokM+2wYmkosaFVSfk5&#10;uzgD3271kb3v7pvujWaj0+iwvnztz8Y8DvvXF1CR+vhv/rveWsEXevlFB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1qeLHAAAA2wAAAA8AAAAAAAAAAAAAAAAAmAIAAGRy&#10;cy9kb3ducmV2LnhtbFBLBQYAAAAABAAEAPUAAACMAwAAAAA=&#10;" fillcolor="#00de84" strokecolor="#006">
                  <v:shadow color="#9090f3"/>
                  <v:textbox inset="2.46381mm,1.2319mm,2.46381mm,1.2319mm">
                    <w:txbxContent>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Business Unit</w:t>
                        </w:r>
                      </w:p>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Crisis Teams</w:t>
                        </w:r>
                      </w:p>
                    </w:txbxContent>
                  </v:textbox>
                </v:rect>
                <v:rect id="Rectangle 9" o:spid="_x0000_s1099" style="position:absolute;left:47212;top:29626;width:11222;height:118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MecMA&#10;AADbAAAADwAAAGRycy9kb3ducmV2LnhtbERPTWvCQBC9C/6HZYReRDd6EImuUkXBlqIYRfA2ZKdJ&#10;MDsbsmtM++u7BcHbPN7nzJetKUVDtSssKxgNIxDEqdUFZwrOp+1gCsJ5ZI2lZVLwQw6Wi25njrG2&#10;Dz5Sk/hMhBB2MSrIva9iKV2ak0E3tBVx4L5tbdAHWGdS1/gI4aaU4yiaSIMFh4YcK1rnlN6Su1Fw&#10;Net98vH5u21WNOmf+ofN/fJ1U+qt177PQHhq/Uv8dO90mD+C/1/C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kMecMAAADbAAAADwAAAAAAAAAAAAAAAACYAgAAZHJzL2Rv&#10;d25yZXYueG1sUEsFBgAAAAAEAAQA9QAAAIgDAAAAAA==&#10;" fillcolor="#00de84" strokecolor="#006">
                  <v:shadow color="#9090f3"/>
                  <v:textbox inset="2.46381mm,1.2319mm,2.46381mm,1.2319mm">
                    <w:txbxContent>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Business Unit</w:t>
                        </w:r>
                      </w:p>
                      <w:p w:rsidR="00B05187" w:rsidRPr="00451F3B" w:rsidRDefault="00B05187" w:rsidP="00B05187">
                        <w:pPr>
                          <w:autoSpaceDE w:val="0"/>
                          <w:autoSpaceDN w:val="0"/>
                          <w:adjustRightInd w:val="0"/>
                          <w:jc w:val="center"/>
                          <w:rPr>
                            <w:color w:val="000066"/>
                            <w:sz w:val="27"/>
                            <w:szCs w:val="28"/>
                          </w:rPr>
                        </w:pPr>
                        <w:r w:rsidRPr="00451F3B">
                          <w:rPr>
                            <w:color w:val="000066"/>
                            <w:sz w:val="27"/>
                            <w:szCs w:val="28"/>
                          </w:rPr>
                          <w:t>Crisis Teams</w:t>
                        </w:r>
                      </w:p>
                    </w:txbxContent>
                  </v:textbox>
                </v:rect>
                <v:line id="Line 10" o:spid="_x0000_s1100" style="position:absolute;visibility:visible;mso-wrap-style:square" from="24441,9880" to="24441,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XP8AAAADbAAAADwAAAGRycy9kb3ducmV2LnhtbERPTYvCMBC9C/sfwizsTVO7UNZqFFkQ&#10;BU+6XrwNzdgWm0k3iW3990YQvM3jfc5iNZhGdOR8bVnBdJKAIC6srrlUcPrbjH9A+ICssbFMCu7k&#10;YbX8GC0w17bnA3XHUIoYwj5HBVUIbS6lLyoy6Ce2JY7cxTqDIUJXSu2wj+GmkWmSZNJgzbGhwpZ+&#10;Kyqux5tRkGWmK1y/Paez7+TUzw7b/92elfr6HNZzEIGG8Ba/3Dsd56fw/CUeIJ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7YVz/AAAAA2wAAAA8AAAAAAAAAAAAAAAAA&#10;oQIAAGRycy9kb3ducmV2LnhtbFBLBQYAAAAABAAEAPkAAACOAwAAAAA=&#10;" strokecolor="#006" strokeweight="1.5pt">
                  <v:stroke endarrow="block"/>
                  <v:shadow color="#9090f3"/>
                </v:line>
                <v:line id="Line 11" o:spid="_x0000_s1101" style="position:absolute;flip:y;visibility:visible;mso-wrap-style:square" from="30873,9880" to="30880,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PPEMIAAADbAAAADwAAAGRycy9kb3ducmV2LnhtbERPzWrCQBC+C77DMoI33agQJXUVCWjt&#10;wYqxDzDNjklodjZkt5q8fVcoeJuP73fW287U4k6tqywrmE0jEMS51RUXCr6u+8kKhPPIGmvLpKAn&#10;B9vNcLDGRNsHX+ie+UKEEHYJKii9bxIpXV6SQTe1DXHgbrY16ANsC6lbfIRwU8t5FMXSYMWhocSG&#10;0pLyn+zXKIg/j6fq+tHvlv33e5Oac3qLD5lS41G3ewPhqfMv8b/7qMP8BTx/CQ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PPEMIAAADbAAAADwAAAAAAAAAAAAAA&#10;AAChAgAAZHJzL2Rvd25yZXYueG1sUEsFBgAAAAAEAAQA+QAAAJADAAAAAA==&#10;" strokecolor="#006" strokeweight="1.5pt">
                  <v:stroke endarrow="block"/>
                  <v:shadow color="#9090f3"/>
                </v:line>
                <v:line id="Line 12" o:spid="_x0000_s1102" style="position:absolute;flip:x;visibility:visible;mso-wrap-style:square" from="9442,23704" to="16109,27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oM8AAAADbAAAADwAAAGRycy9kb3ducmV2LnhtbERPwarCMBC8C/5DWMGbporvKdUoUhQU&#10;T09F8LY0a1tsNqWJtv79iyB4m93ZmdlZrFpTiifVrrCsYDSMQBCnVhecKTiftoMZCOeRNZaWScGL&#10;HKyW3c4CY20b/qPn0WcimLCLUUHufRVL6dKcDLqhrYgDd7O1QR/GOpO6xiaYm1KOo+hXGiw4JORY&#10;UZJTej8+jIJkvzlfptWhKZNiL6/uZH7uYa/6vXY9B+Gp9d/jj3qnw/sTeHcJAO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QKDPAAAAA2wAAAA8AAAAAAAAAAAAAAAAA&#10;oQIAAGRycy9kb3ducmV2LnhtbFBLBQYAAAAABAAEAPkAAACOAwAAAAA=&#10;" strokecolor="#006">
                  <v:stroke endarrow="block"/>
                  <v:shadow color="#9090f3"/>
                </v:line>
                <v:line id="Line 13" o:spid="_x0000_s1103" style="position:absolute;flip:x;visibility:visible;mso-wrap-style:square" from="23882,23704" to="25546,27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NqMMAAADbAAAADwAAAGRycy9kb3ducmV2LnhtbERP0WqDQBB8D+Qfjg30LTlTsCk2FymS&#10;QCRPNaHQt8XbqujtiXdV+/e5QiFvszs7Mzv7dDadGGlwjWUF200Egri0uuFKwe16Wr+CcB5ZY2eZ&#10;FPySg/SwXOwx0XbiDxoLX4lgwi5BBbX3fSKlK2sy6Da2Jw7ctx0M+jAOldQDTsHcdPI5il6kwYZD&#10;Qo09ZTWVbfFjFGT58fa56y9TlzW5/HJXE7dhr55W8/sbCE+zfxz/q886vB/DX5cAQB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cjajDAAAA2wAAAA8AAAAAAAAAAAAA&#10;AAAAoQIAAGRycy9kb3ducmV2LnhtbFBLBQYAAAAABAAEAPkAAACRAwAAAAA=&#10;" strokecolor="#006">
                  <v:stroke endarrow="block"/>
                  <v:shadow color="#9090f3"/>
                </v:line>
                <v:line id="Line 14" o:spid="_x0000_s1104" style="position:absolute;visibility:visible;mso-wrap-style:square" from="34626,23704" to="37401,2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k+L8AAADbAAAADwAAAGRycy9kb3ducmV2LnhtbERPTYvCMBC9L/gfwgheFk13D7JU0yKC&#10;sNdWYa9DM7bBZlKSaKu/fiMI3ubxPmdbTrYXN/LBOFbwtcpAEDdOG24VnI6H5Q+IEJE19o5JwZ0C&#10;lMXsY4u5diNXdKtjK1IIhxwVdDEOuZSh6chiWLmBOHFn5y3GBH0rtccxhdtefmfZWlo0nBo6HGjf&#10;UXOpr1ZB/TgNu+tnk/njI5qx+ttXrbkrtZhPuw2ISFN8i1/uX53mr+H5SzpAF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jyk+L8AAADbAAAADwAAAAAAAAAAAAAAAACh&#10;AgAAZHJzL2Rvd25yZXYueG1sUEsFBgAAAAAEAAQA+QAAAI0DAAAAAA==&#10;" strokecolor="#006">
                  <v:stroke endarrow="block"/>
                  <v:shadow color="#9090f3"/>
                </v:line>
                <v:line id="Line 15" o:spid="_x0000_s1105" style="position:absolute;visibility:visible;mso-wrap-style:square" from="45548,22961" to="51098,2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BY74AAADbAAAADwAAAGRycy9kb3ducmV2LnhtbERPTYvCMBC9C/6HMIIX0VQPrlSjiCDs&#10;tVXY69CMbbCZlCTa6q/fLCx4m8f7nN1hsK14kg/GsYLlIgNBXDltuFZwvZznGxAhImtsHZOCFwU4&#10;7MejHeba9VzQs4y1SCEcclTQxNjlUoaqIYth4TrixN2ctxgT9LXUHvsUblu5yrK1tGg4NTTY0amh&#10;6l4+rILyfe2Oj1mV+cs7mr74ORW1eSk1nQzHLYhIQ/yI/93fOs3/gr9f0gFy/w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cAFjvgAAANsAAAAPAAAAAAAAAAAAAAAAAKEC&#10;AABkcnMvZG93bnJldi54bWxQSwUGAAAAAAQABAD5AAAAjAMAAAAA&#10;" strokecolor="#006">
                  <v:stroke endarrow="block"/>
                  <v:shadow color="#9090f3"/>
                </v:line>
                <v:line id="Line 16" o:spid="_x0000_s1106" style="position:absolute;flip:y;visibility:visible;mso-wrap-style:square" from="12776,24695" to="18326,2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0iNsAAAADbAAAADwAAAGRycy9kb3ducmV2LnhtbERPS4vCQAy+L/gfhgje1qkLrkt1FCkK&#10;yp58sOAtdGJb7GRKZ9bWf28Ogrfke+XLYtW7Wt2pDZVnA5NxAoo497biwsD5tP38ARUissXaMxl4&#10;UIDVcvCxwNT6jg90P8ZCSQiHFA2UMTap1iEvyWEY+4ZYuKtvHUZZ20LbFjsJd7X+SpJv7bBiuVBi&#10;Q1lJ+e347wxk+835b9b8dnVW7fUlnNz0JrgZDfv1HFSkPr7FL/fOSn0pK7/IAHr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dIjbAAAAA2wAAAA8AAAAAAAAAAAAAAAAA&#10;oQIAAGRycy9kb3ducmV2LnhtbFBLBQYAAAAABAAEAPkAAACOAwAAAAA=&#10;" strokecolor="#006">
                  <v:stroke endarrow="block"/>
                  <v:shadow color="#9090f3"/>
                </v:line>
                <v:line id="Line 17" o:spid="_x0000_s1107" style="position:absolute;flip:y;visibility:visible;mso-wrap-style:square" from="25546,24441" to="27031,2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HrcAAAADbAAAADwAAAGRycy9kb3ducmV2LnhtbERPwarCMBC8C/5DWMGbpgq+p9UoUhQU&#10;T09F8LY0a1tsNqWJtv79iyB4m93ZmdlZrFpTiifVrrCsYDSMQBCnVhecKTiftoMpCOeRNZaWScGL&#10;HKyW3c4CY20b/qPn0WcimLCLUUHufRVL6dKcDLqhrYgDd7O1QR/GOpO6xiaYm1KOo+hHGiw4JORY&#10;UZJTej8+jIJkvzlffqtDUybFXl7dyUzuYa/6vXY9B+Gp9d/jj3qnw/szeHcJAO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Rh63AAAAA2wAAAA8AAAAAAAAAAAAAAAAA&#10;oQIAAGRycy9kb3ducmV2LnhtbFBLBQYAAAAABAAEAPkAAACOAwAAAAA=&#10;" strokecolor="#006">
                  <v:stroke endarrow="block"/>
                  <v:shadow color="#9090f3"/>
                </v:line>
                <v:line id="Line 18" o:spid="_x0000_s1108" style="position:absolute;flip:x y;visibility:visible;mso-wrap-style:square" from="33324,24695" to="35553,2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7PsIAAADbAAAADwAAAGRycy9kb3ducmV2LnhtbERPTWvCQBC9F/wPywheQt1UpJTUVcQi&#10;5GAKSQWvY3ZM0mZnQ3bV5N93D4LHx/tebQbTihv1rrGs4G0egyAurW64UnD82b9+gHAeWWNrmRSM&#10;5GCznrysMNH2zjndCl+JEMIuQQW1910ipStrMujmtiMO3MX2Bn2AfSV1j/cQblq5iON3abDh0FBj&#10;R7uayr/iahRcfo1Lz2P+9b2MitP5kEZtll2Vmk2H7ScIT4N/ih/uVCtYhPXhS/gB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C7PsIAAADbAAAADwAAAAAAAAAAAAAA&#10;AAChAgAAZHJzL2Rvd25yZXYueG1sUEsFBgAAAAAEAAQA+QAAAJADAAAAAA==&#10;" strokecolor="#006">
                  <v:stroke endarrow="block"/>
                  <v:shadow color="#9090f3"/>
                </v:line>
                <v:line id="Line 19" o:spid="_x0000_s1109" style="position:absolute;flip:x y;visibility:visible;mso-wrap-style:square" from="44069,24695" to="48514,2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epcQAAADbAAAADwAAAGRycy9kb3ducmV2LnhtbESPQYvCMBSE78L+h/AWvIimishSjSK7&#10;CD2oYF3w+myebbV5KU2s9d+bhQWPw8x8wyxWnalES40rLSsYjyIQxJnVJecKfo+b4RcI55E1VpZJ&#10;wZMcrJYfvQXG2j74QG3qcxEg7GJUUHhfx1K6rCCDbmRr4uBdbGPQB9nkUjf4CHBTyUkUzaTBksNC&#10;gTV9F5Td0rtRcLkal5yfh5/9dJCezttkUO12d6X6n916DsJT59/h/3aiFUzG8Pcl/AC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B6lxAAAANsAAAAPAAAAAAAAAAAA&#10;AAAAAKECAABkcnMvZG93bnJldi54bWxQSwUGAAAAAAQABAD5AAAAkgMAAAAA&#10;" strokecolor="#006">
                  <v:stroke endarrow="block"/>
                  <v:shadow color="#9090f3"/>
                </v:line>
                <w10:anchorlock/>
              </v:group>
            </w:pict>
          </mc:Fallback>
        </mc:AlternateContent>
      </w:r>
    </w:p>
    <w:p w:rsidR="00B05187" w:rsidRPr="00B05187" w:rsidRDefault="00B05187" w:rsidP="00B05187">
      <w:pPr>
        <w:pStyle w:val="Header"/>
        <w:tabs>
          <w:tab w:val="clear" w:pos="4680"/>
          <w:tab w:val="clear" w:pos="9360"/>
        </w:tabs>
        <w:spacing w:after="200" w:line="276" w:lineRule="auto"/>
        <w:rPr>
          <w:rFonts w:ascii="Montserrat" w:hAnsi="Montserrat"/>
        </w:rPr>
      </w:pPr>
    </w:p>
    <w:p w:rsidR="00B05187" w:rsidRPr="00DE5BED" w:rsidRDefault="00B05187" w:rsidP="00B05187">
      <w:pPr>
        <w:pStyle w:val="Heading2"/>
        <w:rPr>
          <w:rFonts w:ascii="Montserrat" w:hAnsi="Montserrat"/>
        </w:rPr>
      </w:pPr>
      <w:bookmarkStart w:id="22" w:name="_Toc31269946"/>
      <w:r w:rsidRPr="00DE5BED">
        <w:rPr>
          <w:rFonts w:ascii="Montserrat" w:hAnsi="Montserrat"/>
        </w:rPr>
        <w:t>Business Unit Planning</w:t>
      </w:r>
      <w:bookmarkEnd w:id="22"/>
    </w:p>
    <w:p w:rsidR="00B05187" w:rsidRPr="00DE5BED" w:rsidRDefault="00B05187" w:rsidP="00B05187">
      <w:pPr>
        <w:rPr>
          <w:rFonts w:ascii="Montserrat" w:hAnsi="Montserrat"/>
          <w:b/>
          <w:sz w:val="28"/>
          <w:szCs w:val="28"/>
        </w:rPr>
      </w:pPr>
      <w:bookmarkStart w:id="23" w:name="_Toc104704101"/>
      <w:bookmarkStart w:id="24" w:name="_Toc112211512"/>
      <w:r w:rsidRPr="00DE5BED">
        <w:rPr>
          <w:rFonts w:ascii="Montserrat" w:hAnsi="Montserrat"/>
        </w:rPr>
        <w:t>(company)’s pandemic preparedness planning efforts are based primarily on the NERC framework for a phased response plan</w:t>
      </w:r>
      <w:r>
        <w:rPr>
          <w:rFonts w:ascii="Montserrat" w:hAnsi="Montserrat"/>
        </w:rPr>
        <w:t xml:space="preserve">. </w:t>
      </w:r>
      <w:r w:rsidRPr="00DE5BED">
        <w:rPr>
          <w:rFonts w:ascii="Montserrat" w:hAnsi="Montserrat"/>
        </w:rPr>
        <w:t>Each business unit’s continuity plan will be prepared around the five-phase approach</w:t>
      </w:r>
      <w:r>
        <w:rPr>
          <w:rFonts w:ascii="Montserrat" w:hAnsi="Montserrat"/>
        </w:rPr>
        <w:t xml:space="preserve">. </w:t>
      </w:r>
      <w:r w:rsidRPr="00DE5BED">
        <w:rPr>
          <w:rFonts w:ascii="Montserrat" w:hAnsi="Montserrat"/>
        </w:rPr>
        <w:t>The high level considerations by phase are noted below</w:t>
      </w:r>
      <w:r>
        <w:rPr>
          <w:rFonts w:ascii="Montserrat" w:hAnsi="Montserrat"/>
        </w:rPr>
        <w:t xml:space="preserve">. </w:t>
      </w:r>
      <w:r w:rsidRPr="00DE5BED">
        <w:rPr>
          <w:rFonts w:ascii="Montserrat" w:hAnsi="Montserrat"/>
        </w:rPr>
        <w:t xml:space="preserve">The business units’ detailed action items to support these considerations and the associated priority and timeline may be found in Appendix D. </w:t>
      </w:r>
    </w:p>
    <w:p w:rsidR="00B05187" w:rsidRPr="00DE5BED" w:rsidRDefault="00B05187" w:rsidP="00B05187">
      <w:pPr>
        <w:pStyle w:val="Heading3"/>
        <w:rPr>
          <w:rFonts w:ascii="Montserrat" w:hAnsi="Montserrat"/>
        </w:rPr>
      </w:pPr>
      <w:bookmarkStart w:id="25" w:name="_Toc31269947"/>
      <w:r w:rsidRPr="00DE5BED">
        <w:rPr>
          <w:rFonts w:ascii="Montserrat" w:hAnsi="Montserrat"/>
        </w:rPr>
        <w:t>Phase 1 – Alert</w:t>
      </w:r>
      <w:bookmarkEnd w:id="25"/>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Monitor health information for threats</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Liaise with senior management</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Provide regular communication to employees on the latest health advisories and recommend adherence to all suggestions</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Provide regular communication to employees on any other pandemic specific information</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Provide employees with information about the contagion</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Methods and ease of transmission</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Time the contagion remains active</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 xml:space="preserve">Incubation period, time for exhibiting symptoms and maximum contagious period  </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Personal and family protection and response suggestions and information on at-home care of the ill</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Identify critical functions and key personnel; pre-screen staff for vaccine and antiviral medications</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 xml:space="preserve">Communicate regularly with employees about  health habits to minimize infections </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Initiate business continuity planning</w:t>
      </w:r>
    </w:p>
    <w:p w:rsidR="00B05187" w:rsidRPr="00DE5BED" w:rsidRDefault="00B05187" w:rsidP="00534B8E">
      <w:pPr>
        <w:numPr>
          <w:ilvl w:val="0"/>
          <w:numId w:val="13"/>
        </w:numPr>
        <w:spacing w:after="0" w:line="240" w:lineRule="auto"/>
        <w:rPr>
          <w:rFonts w:ascii="Montserrat" w:hAnsi="Montserrat"/>
          <w:b/>
        </w:rPr>
      </w:pPr>
      <w:r w:rsidRPr="00DE5BED">
        <w:rPr>
          <w:rFonts w:ascii="Montserrat" w:hAnsi="Montserrat"/>
        </w:rPr>
        <w:t>Develop response plans and procedures for critical business units</w:t>
      </w:r>
    </w:p>
    <w:p w:rsidR="00B05187" w:rsidRPr="00DE5BED" w:rsidRDefault="00B05187" w:rsidP="00534B8E">
      <w:pPr>
        <w:numPr>
          <w:ilvl w:val="1"/>
          <w:numId w:val="13"/>
        </w:numPr>
        <w:spacing w:after="0" w:line="240" w:lineRule="auto"/>
        <w:rPr>
          <w:rFonts w:ascii="Montserrat" w:hAnsi="Montserrat"/>
          <w:b/>
        </w:rPr>
      </w:pPr>
      <w:r w:rsidRPr="00DE5BED">
        <w:rPr>
          <w:rFonts w:ascii="Montserrat" w:hAnsi="Montserrat"/>
        </w:rPr>
        <w:t>Consider the need to separate the work force to preserve a “clean” site</w:t>
      </w:r>
    </w:p>
    <w:p w:rsidR="00B05187" w:rsidRPr="00DE5BED" w:rsidRDefault="00B05187" w:rsidP="00534B8E">
      <w:pPr>
        <w:numPr>
          <w:ilvl w:val="1"/>
          <w:numId w:val="13"/>
        </w:numPr>
        <w:spacing w:after="0" w:line="240" w:lineRule="auto"/>
        <w:rPr>
          <w:rFonts w:ascii="Montserrat" w:hAnsi="Montserrat"/>
          <w:b/>
        </w:rPr>
      </w:pPr>
      <w:r w:rsidRPr="00DE5BED">
        <w:rPr>
          <w:rFonts w:ascii="Montserrat" w:hAnsi="Montserrat"/>
        </w:rPr>
        <w:t>Consider teleconferencing and videoconferencing to limit human-to-human contact</w:t>
      </w:r>
    </w:p>
    <w:p w:rsidR="00B05187" w:rsidRPr="00DE5BED" w:rsidRDefault="00B05187" w:rsidP="00534B8E">
      <w:pPr>
        <w:numPr>
          <w:ilvl w:val="1"/>
          <w:numId w:val="13"/>
        </w:numPr>
        <w:spacing w:after="0" w:line="240" w:lineRule="auto"/>
        <w:rPr>
          <w:rFonts w:ascii="Montserrat" w:hAnsi="Montserrat"/>
          <w:b/>
        </w:rPr>
      </w:pPr>
      <w:r w:rsidRPr="00DE5BED">
        <w:rPr>
          <w:rFonts w:ascii="Montserrat" w:hAnsi="Montserrat"/>
        </w:rPr>
        <w:t>Consider security issues and law enforcement limitations during an outbreak</w:t>
      </w:r>
    </w:p>
    <w:p w:rsidR="00B05187" w:rsidRPr="00DE5BED" w:rsidRDefault="00B05187" w:rsidP="00534B8E">
      <w:pPr>
        <w:numPr>
          <w:ilvl w:val="1"/>
          <w:numId w:val="13"/>
        </w:numPr>
        <w:spacing w:after="0" w:line="240" w:lineRule="auto"/>
        <w:rPr>
          <w:rFonts w:ascii="Montserrat" w:hAnsi="Montserrat"/>
          <w:b/>
        </w:rPr>
      </w:pPr>
      <w:r w:rsidRPr="00DE5BED">
        <w:rPr>
          <w:rFonts w:ascii="Montserrat" w:hAnsi="Montserrat"/>
        </w:rPr>
        <w:t>Consider developing joint operational plans with service providers, suppliers and customers</w:t>
      </w:r>
    </w:p>
    <w:p w:rsidR="00B05187" w:rsidRPr="00DE5BED" w:rsidRDefault="00B05187" w:rsidP="00534B8E">
      <w:pPr>
        <w:numPr>
          <w:ilvl w:val="1"/>
          <w:numId w:val="13"/>
        </w:numPr>
        <w:spacing w:after="0" w:line="240" w:lineRule="auto"/>
        <w:rPr>
          <w:rFonts w:ascii="Montserrat" w:hAnsi="Montserrat"/>
          <w:b/>
        </w:rPr>
      </w:pPr>
      <w:r w:rsidRPr="00DE5BED">
        <w:rPr>
          <w:rFonts w:ascii="Montserrat" w:hAnsi="Montserrat"/>
        </w:rPr>
        <w:t>Evaluate potential financial impact of interrupted operations, reduced revenue and interrupted supplies</w:t>
      </w:r>
    </w:p>
    <w:p w:rsidR="00B05187" w:rsidRPr="00DE5BED" w:rsidRDefault="00B05187" w:rsidP="00534B8E">
      <w:pPr>
        <w:numPr>
          <w:ilvl w:val="1"/>
          <w:numId w:val="13"/>
        </w:numPr>
        <w:spacing w:after="0" w:line="240" w:lineRule="auto"/>
        <w:rPr>
          <w:rFonts w:ascii="Montserrat" w:hAnsi="Montserrat"/>
          <w:b/>
        </w:rPr>
      </w:pPr>
      <w:r w:rsidRPr="00DE5BED">
        <w:rPr>
          <w:rFonts w:ascii="Montserrat" w:hAnsi="Montserrat"/>
        </w:rPr>
        <w:t>Evaluate potential insurance cost increases due to medical costs</w:t>
      </w:r>
    </w:p>
    <w:p w:rsidR="00B05187" w:rsidRPr="00DE5BED" w:rsidRDefault="00B05187" w:rsidP="00534B8E">
      <w:pPr>
        <w:numPr>
          <w:ilvl w:val="0"/>
          <w:numId w:val="13"/>
        </w:numPr>
        <w:spacing w:after="0" w:line="240" w:lineRule="auto"/>
        <w:rPr>
          <w:rFonts w:ascii="Montserrat" w:hAnsi="Montserrat"/>
          <w:b/>
        </w:rPr>
      </w:pPr>
      <w:r w:rsidRPr="00DE5BED">
        <w:rPr>
          <w:rFonts w:ascii="Montserrat" w:hAnsi="Montserrat"/>
        </w:rPr>
        <w:t>Consider the need to send home non-critical staff</w:t>
      </w:r>
    </w:p>
    <w:p w:rsidR="00B05187" w:rsidRPr="00DE5BED" w:rsidRDefault="00B05187" w:rsidP="00534B8E">
      <w:pPr>
        <w:numPr>
          <w:ilvl w:val="0"/>
          <w:numId w:val="13"/>
        </w:numPr>
        <w:spacing w:after="0" w:line="240" w:lineRule="auto"/>
        <w:rPr>
          <w:rFonts w:ascii="Montserrat" w:hAnsi="Montserrat"/>
          <w:b/>
        </w:rPr>
      </w:pPr>
      <w:r>
        <w:rPr>
          <w:rFonts w:ascii="Montserrat" w:hAnsi="Montserrat"/>
        </w:rPr>
        <w:t>Develop / update</w:t>
      </w:r>
      <w:r w:rsidRPr="00DE5BED">
        <w:rPr>
          <w:rFonts w:ascii="Montserrat" w:hAnsi="Montserrat"/>
        </w:rPr>
        <w:t xml:space="preserve"> the travel policy </w:t>
      </w:r>
    </w:p>
    <w:p w:rsidR="00B05187" w:rsidRPr="00DE5BED" w:rsidRDefault="00B05187" w:rsidP="00534B8E">
      <w:pPr>
        <w:numPr>
          <w:ilvl w:val="0"/>
          <w:numId w:val="13"/>
        </w:numPr>
        <w:spacing w:after="0" w:line="240" w:lineRule="auto"/>
        <w:rPr>
          <w:rFonts w:ascii="Montserrat" w:hAnsi="Montserrat"/>
          <w:b/>
        </w:rPr>
      </w:pPr>
      <w:r>
        <w:rPr>
          <w:rFonts w:ascii="Montserrat" w:hAnsi="Montserrat"/>
        </w:rPr>
        <w:t>Develop / update</w:t>
      </w:r>
      <w:r w:rsidRPr="00DE5BED">
        <w:rPr>
          <w:rFonts w:ascii="Montserrat" w:hAnsi="Montserrat"/>
        </w:rPr>
        <w:t xml:space="preserve"> a policy for meetings</w:t>
      </w:r>
    </w:p>
    <w:p w:rsidR="00B05187" w:rsidRPr="00DE5BED" w:rsidRDefault="00B05187" w:rsidP="00534B8E">
      <w:pPr>
        <w:numPr>
          <w:ilvl w:val="0"/>
          <w:numId w:val="13"/>
        </w:numPr>
        <w:spacing w:after="0" w:line="240" w:lineRule="auto"/>
        <w:rPr>
          <w:rFonts w:ascii="Montserrat" w:hAnsi="Montserrat"/>
          <w:b/>
        </w:rPr>
      </w:pPr>
      <w:r>
        <w:rPr>
          <w:rFonts w:ascii="Montserrat" w:hAnsi="Montserrat"/>
        </w:rPr>
        <w:t>Develop / update</w:t>
      </w:r>
      <w:r w:rsidRPr="00DE5BED">
        <w:rPr>
          <w:rFonts w:ascii="Montserrat" w:hAnsi="Montserrat"/>
        </w:rPr>
        <w:t xml:space="preserve"> a visitor sign-in policy</w:t>
      </w:r>
    </w:p>
    <w:p w:rsidR="00B05187" w:rsidRPr="00DE5BED" w:rsidRDefault="00B05187" w:rsidP="00534B8E">
      <w:pPr>
        <w:numPr>
          <w:ilvl w:val="0"/>
          <w:numId w:val="13"/>
        </w:numPr>
        <w:spacing w:after="0" w:line="240" w:lineRule="auto"/>
        <w:rPr>
          <w:rFonts w:ascii="Montserrat" w:hAnsi="Montserrat"/>
          <w:b/>
        </w:rPr>
      </w:pPr>
      <w:r w:rsidRPr="00DE5BED">
        <w:rPr>
          <w:rFonts w:ascii="Montserrat" w:hAnsi="Montserrat"/>
        </w:rPr>
        <w:t>Consult with health authorities to update confidentiality policies to manage staff exposed to the contagion</w:t>
      </w:r>
    </w:p>
    <w:p w:rsidR="00B05187" w:rsidRPr="00DE5BED" w:rsidRDefault="00B05187" w:rsidP="00534B8E">
      <w:pPr>
        <w:numPr>
          <w:ilvl w:val="0"/>
          <w:numId w:val="13"/>
        </w:numPr>
        <w:spacing w:after="0" w:line="240" w:lineRule="auto"/>
        <w:rPr>
          <w:rFonts w:ascii="Montserrat" w:hAnsi="Montserrat"/>
          <w:b/>
        </w:rPr>
      </w:pPr>
      <w:r>
        <w:rPr>
          <w:rFonts w:ascii="Montserrat" w:hAnsi="Montserrat"/>
        </w:rPr>
        <w:t>Develop / update</w:t>
      </w:r>
      <w:r w:rsidRPr="00DE5BED">
        <w:rPr>
          <w:rFonts w:ascii="Montserrat" w:hAnsi="Montserrat"/>
        </w:rPr>
        <w:t xml:space="preserve"> a telecommunications policy</w:t>
      </w:r>
    </w:p>
    <w:p w:rsidR="00B05187" w:rsidRPr="00DE5BED" w:rsidRDefault="00B05187" w:rsidP="00534B8E">
      <w:pPr>
        <w:numPr>
          <w:ilvl w:val="0"/>
          <w:numId w:val="13"/>
        </w:numPr>
        <w:spacing w:after="0" w:line="240" w:lineRule="auto"/>
        <w:rPr>
          <w:rFonts w:ascii="Montserrat" w:hAnsi="Montserrat"/>
          <w:b/>
        </w:rPr>
      </w:pPr>
      <w:r>
        <w:rPr>
          <w:rFonts w:ascii="Montserrat" w:hAnsi="Montserrat"/>
        </w:rPr>
        <w:t>Develop / update</w:t>
      </w:r>
      <w:r w:rsidRPr="00DE5BED">
        <w:rPr>
          <w:rFonts w:ascii="Montserrat" w:hAnsi="Montserrat"/>
        </w:rPr>
        <w:t xml:space="preserve"> policy for compensation and sick leave unique to a pandemic</w:t>
      </w:r>
    </w:p>
    <w:p w:rsidR="00B05187" w:rsidRPr="00DE5BED" w:rsidRDefault="00B05187" w:rsidP="00B05187">
      <w:pPr>
        <w:rPr>
          <w:rFonts w:ascii="Montserrat" w:hAnsi="Montserrat"/>
          <w:b/>
          <w:sz w:val="28"/>
          <w:szCs w:val="28"/>
        </w:rPr>
      </w:pPr>
    </w:p>
    <w:p w:rsidR="00B05187" w:rsidRPr="00DE5BED" w:rsidRDefault="00B05187" w:rsidP="00B05187">
      <w:pPr>
        <w:pStyle w:val="Heading3"/>
        <w:rPr>
          <w:rFonts w:ascii="Montserrat" w:hAnsi="Montserrat"/>
        </w:rPr>
      </w:pPr>
      <w:bookmarkStart w:id="26" w:name="_Toc31269948"/>
      <w:r w:rsidRPr="00DE5BED">
        <w:rPr>
          <w:rFonts w:ascii="Montserrat" w:hAnsi="Montserrat"/>
        </w:rPr>
        <w:t>Phase 2 – Pre-Pandemic</w:t>
      </w:r>
      <w:bookmarkEnd w:id="26"/>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Monitor health information for threats (Crisis Management Team or HR?)</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Liaise with senior management</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 xml:space="preserve">Seek government-backed </w:t>
      </w:r>
      <w:proofErr w:type="spellStart"/>
      <w:r w:rsidRPr="00DE5BED">
        <w:rPr>
          <w:rFonts w:ascii="Montserrat" w:hAnsi="Montserrat"/>
        </w:rPr>
        <w:t>load</w:t>
      </w:r>
      <w:proofErr w:type="spellEnd"/>
      <w:r w:rsidRPr="00DE5BED">
        <w:rPr>
          <w:rFonts w:ascii="Montserrat" w:hAnsi="Montserrat"/>
        </w:rPr>
        <w:t xml:space="preserve"> guarantees and temporary waivers of regulatory, financial and environmental requirements</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Provide regular communication to employees on the latest health advisories and recommend adherence to all suggestions</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Provide regular communication to employees on any other pandemic specific information</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Provide employees with information about the contagion</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 xml:space="preserve">Communicate regularly with employees about health habits to minimize infections </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Encourage employees to prepare family readiness plans</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Advise employees that antibacterial hand cleanser will be placed at all communal areas</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 xml:space="preserve">Work with local health officials on the count of antiviral recipients for critical functions </w:t>
      </w:r>
    </w:p>
    <w:p w:rsidR="00B05187" w:rsidRPr="00DE5BED" w:rsidRDefault="00B05187" w:rsidP="00534B8E">
      <w:pPr>
        <w:numPr>
          <w:ilvl w:val="0"/>
          <w:numId w:val="13"/>
        </w:numPr>
        <w:spacing w:after="0" w:line="240" w:lineRule="auto"/>
        <w:rPr>
          <w:rFonts w:ascii="Montserrat" w:hAnsi="Montserrat"/>
          <w:b/>
        </w:rPr>
      </w:pPr>
      <w:r>
        <w:rPr>
          <w:rFonts w:ascii="Montserrat" w:hAnsi="Montserrat"/>
        </w:rPr>
        <w:t>Develop / update</w:t>
      </w:r>
      <w:r w:rsidRPr="00DE5BED">
        <w:rPr>
          <w:rFonts w:ascii="Montserrat" w:hAnsi="Montserrat"/>
        </w:rPr>
        <w:t xml:space="preserve"> workforce policies for teams and crews working together or in group, given the potential need to keep employees separated</w:t>
      </w:r>
    </w:p>
    <w:p w:rsidR="00B05187" w:rsidRPr="00DE5BED" w:rsidRDefault="00B05187" w:rsidP="00534B8E">
      <w:pPr>
        <w:numPr>
          <w:ilvl w:val="0"/>
          <w:numId w:val="13"/>
        </w:numPr>
        <w:spacing w:after="0" w:line="240" w:lineRule="auto"/>
        <w:rPr>
          <w:rFonts w:ascii="Montserrat" w:hAnsi="Montserrat"/>
          <w:b/>
        </w:rPr>
      </w:pPr>
      <w:r w:rsidRPr="00DE5BED">
        <w:rPr>
          <w:rFonts w:ascii="Montserrat" w:hAnsi="Montserrat"/>
        </w:rPr>
        <w:t>Periodically test and verify business unit plans and procedures</w:t>
      </w:r>
    </w:p>
    <w:p w:rsidR="00B05187" w:rsidRPr="00DE5BED" w:rsidRDefault="00B05187" w:rsidP="00534B8E">
      <w:pPr>
        <w:numPr>
          <w:ilvl w:val="0"/>
          <w:numId w:val="13"/>
        </w:numPr>
        <w:spacing w:after="0" w:line="240" w:lineRule="auto"/>
        <w:rPr>
          <w:rFonts w:ascii="Montserrat" w:hAnsi="Montserrat"/>
          <w:b/>
        </w:rPr>
      </w:pPr>
      <w:r w:rsidRPr="00DE5BED">
        <w:rPr>
          <w:rFonts w:ascii="Montserrat" w:hAnsi="Montserrat"/>
        </w:rPr>
        <w:t>Test the IT infrastructure’s capability to support increased telecommuting, teleconferencing and video conferencing</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Contract with a cleaning service to disinfect workstations, common areas and shared equipment</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Provide each workstation with a disinfectant spray, paper towels and latex gloves</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Determine what person protective equipment will be effective and acquire sufficient quantities early</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Provide critical operations staff with an ample supply of personal protective equipment</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For the cafeterias, stock up on water, beverages and non</w:t>
      </w:r>
      <w:r>
        <w:rPr>
          <w:rFonts w:ascii="Montserrat" w:hAnsi="Montserrat"/>
        </w:rPr>
        <w:t>-</w:t>
      </w:r>
      <w:r w:rsidRPr="00DE5BED">
        <w:rPr>
          <w:rFonts w:ascii="Montserrat" w:hAnsi="Montserrat"/>
        </w:rPr>
        <w:t>perishable foods</w:t>
      </w:r>
    </w:p>
    <w:p w:rsidR="00B05187" w:rsidRPr="00DE5BED" w:rsidRDefault="00B05187" w:rsidP="00B05187">
      <w:pPr>
        <w:ind w:left="360"/>
        <w:rPr>
          <w:rFonts w:ascii="Montserrat" w:hAnsi="Montserrat"/>
        </w:rPr>
      </w:pPr>
    </w:p>
    <w:p w:rsidR="00B05187" w:rsidRPr="00DE5BED" w:rsidRDefault="00B05187" w:rsidP="00B05187">
      <w:pPr>
        <w:pStyle w:val="Heading3"/>
        <w:rPr>
          <w:rFonts w:ascii="Montserrat" w:hAnsi="Montserrat"/>
        </w:rPr>
      </w:pPr>
      <w:bookmarkStart w:id="27" w:name="_Toc31269949"/>
      <w:r w:rsidRPr="00DE5BED">
        <w:rPr>
          <w:rFonts w:ascii="Montserrat" w:hAnsi="Montserrat"/>
        </w:rPr>
        <w:t>Phase 3 – Pandemic Outbreak</w:t>
      </w:r>
      <w:bookmarkEnd w:id="27"/>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Monitor health information for threats (Crisis Management Team or HR?)</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Liaise with senior management</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Provide regular communication to employees on the latest health advisories and recommend adherence to all suggestions</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Provide regular communication to employees on any other pandemic specific information</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Emergency Action Center is activated</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Provide employees with information about the contagion</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 xml:space="preserve">Communicate regularly with employees about health habits to minimize infections </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Employees are to seek medical attention and advise the supervisor if virus is contracted or if exposed to the virus</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Company response plan is activated when an outbreak occurs</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Advise exposed or infected employees to consult with their doctor and to notify their supervisor</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Advise exposed or infected employees not to return to work until directed to do so, and to follow all policies in place</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Supervisor contacts company medical coordinator to follow up on the employee</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 xml:space="preserve">Ensure that on-site critical operations staff have adequate personal protective equipment </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Implement a screening process for employees and visitors at critical facilities to identify potential risk</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If appropriate, request the cleaning service to disinfect an affected employee’s workstation and all share work areas, equipment and facilities</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Assess the need for staff to maintain an appropriate distance from others</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Assess the need for separation or isolation of staff</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Assess the need to vacate non-critical staff from the site</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Close non-critical common areas including cafeterias</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Consider the need and conditions for more extreme measures such as sequestering; provide accommodations as needed</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Provide each workstation with a disinfectant spray, paper towels and latex gloves</w:t>
      </w:r>
      <w:r>
        <w:rPr>
          <w:rFonts w:ascii="Montserrat" w:hAnsi="Montserrat"/>
        </w:rPr>
        <w:t xml:space="preserve">. </w:t>
      </w:r>
      <w:r w:rsidRPr="00DE5BED">
        <w:rPr>
          <w:rFonts w:ascii="Montserrat" w:hAnsi="Montserrat"/>
        </w:rPr>
        <w:t xml:space="preserve">Provide instructions for sanitization of the work area and shared equipment before and after use. </w:t>
      </w:r>
    </w:p>
    <w:p w:rsidR="00B05187" w:rsidRPr="00DE5BED" w:rsidRDefault="00B05187" w:rsidP="00534B8E">
      <w:pPr>
        <w:numPr>
          <w:ilvl w:val="1"/>
          <w:numId w:val="13"/>
        </w:numPr>
        <w:spacing w:after="0" w:line="240" w:lineRule="auto"/>
        <w:rPr>
          <w:rFonts w:ascii="Montserrat" w:hAnsi="Montserrat"/>
        </w:rPr>
      </w:pPr>
      <w:r w:rsidRPr="00DE5BED">
        <w:rPr>
          <w:rFonts w:ascii="Montserrat" w:hAnsi="Montserrat"/>
        </w:rPr>
        <w:t>Provide regular communication to employees about the latest medical advisories and recommend adherence to suggested actions</w:t>
      </w:r>
    </w:p>
    <w:p w:rsidR="00B05187" w:rsidRPr="00DE5BED" w:rsidRDefault="00B05187" w:rsidP="00534B8E">
      <w:pPr>
        <w:numPr>
          <w:ilvl w:val="1"/>
          <w:numId w:val="13"/>
        </w:numPr>
        <w:spacing w:after="0" w:line="240" w:lineRule="auto"/>
        <w:rPr>
          <w:rFonts w:ascii="Montserrat" w:hAnsi="Montserrat"/>
          <w:u w:val="single"/>
        </w:rPr>
      </w:pPr>
      <w:r w:rsidRPr="00DE5BED">
        <w:rPr>
          <w:rFonts w:ascii="Montserrat" w:hAnsi="Montserrat"/>
        </w:rPr>
        <w:t>If appropriate, isolate the building and suspend electronic card access</w:t>
      </w:r>
      <w:r>
        <w:rPr>
          <w:rFonts w:ascii="Montserrat" w:hAnsi="Montserrat"/>
        </w:rPr>
        <w:t xml:space="preserve">. </w:t>
      </w:r>
      <w:r w:rsidRPr="00DE5BED">
        <w:rPr>
          <w:rFonts w:ascii="Montserrat" w:hAnsi="Montserrat"/>
        </w:rPr>
        <w:t>Notify staff on site to leave their name and all potential contact numbers</w:t>
      </w:r>
      <w:r>
        <w:rPr>
          <w:rFonts w:ascii="Montserrat" w:hAnsi="Montserrat"/>
        </w:rPr>
        <w:t xml:space="preserve">. </w:t>
      </w:r>
      <w:r w:rsidRPr="00DE5BED">
        <w:rPr>
          <w:rFonts w:ascii="Montserrat" w:hAnsi="Montserrat"/>
        </w:rPr>
        <w:t>Instruct all employees when they will be allowed to return to work</w:t>
      </w:r>
      <w:r>
        <w:rPr>
          <w:rFonts w:ascii="Montserrat" w:hAnsi="Montserrat"/>
        </w:rPr>
        <w:t xml:space="preserve">. </w:t>
      </w:r>
      <w:r w:rsidRPr="00DE5BED">
        <w:rPr>
          <w:rFonts w:ascii="Montserrat" w:hAnsi="Montserrat"/>
        </w:rPr>
        <w:t>Instruct visitors to provide their company and potential contact numbers.</w:t>
      </w:r>
    </w:p>
    <w:p w:rsidR="00B05187" w:rsidRPr="00DE5BED" w:rsidRDefault="00B05187" w:rsidP="00534B8E">
      <w:pPr>
        <w:numPr>
          <w:ilvl w:val="1"/>
          <w:numId w:val="13"/>
        </w:numPr>
        <w:spacing w:after="0" w:line="240" w:lineRule="auto"/>
        <w:rPr>
          <w:rFonts w:ascii="Montserrat" w:hAnsi="Montserrat"/>
          <w:u w:val="single"/>
        </w:rPr>
      </w:pPr>
      <w:r w:rsidRPr="00DE5BED">
        <w:rPr>
          <w:rFonts w:ascii="Montserrat" w:hAnsi="Montserrat"/>
        </w:rPr>
        <w:t>Request employees to keep supervisors informed of their condition.</w:t>
      </w:r>
    </w:p>
    <w:p w:rsidR="00B05187" w:rsidRPr="00DE5BED" w:rsidRDefault="00B05187" w:rsidP="00B05187">
      <w:pPr>
        <w:rPr>
          <w:rFonts w:ascii="Montserrat" w:hAnsi="Montserrat"/>
          <w:b/>
          <w:sz w:val="28"/>
          <w:szCs w:val="28"/>
        </w:rPr>
      </w:pPr>
    </w:p>
    <w:p w:rsidR="00B05187" w:rsidRPr="00DE5BED" w:rsidRDefault="00B05187" w:rsidP="00B05187">
      <w:pPr>
        <w:pStyle w:val="Heading3"/>
        <w:rPr>
          <w:rFonts w:ascii="Montserrat" w:hAnsi="Montserrat"/>
        </w:rPr>
      </w:pPr>
      <w:bookmarkStart w:id="28" w:name="_Toc31269950"/>
      <w:r w:rsidRPr="00DE5BED">
        <w:rPr>
          <w:rFonts w:ascii="Montserrat" w:hAnsi="Montserrat"/>
        </w:rPr>
        <w:t>Phase 4 – Maximum Disruption</w:t>
      </w:r>
      <w:bookmarkEnd w:id="28"/>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Monitor health information for threats (Crisis Management Team or HR?)</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Liaise with senior management</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Sustain action plan from Phase 3</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Provide regular communication to employees on the latest health advisories and recommend adherence to all suggestions</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Provide regular communication to employees on any other pandemic specific information</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 xml:space="preserve">Communicate regularly with employees about  health habits to minimize infections </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If appropriate, isolate the building and restrict access to critical staff only</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Request employees to keep supervisors informed of their condition.</w:t>
      </w:r>
    </w:p>
    <w:p w:rsidR="00B05187" w:rsidRPr="00DE5BED" w:rsidRDefault="00B05187" w:rsidP="00B05187">
      <w:pPr>
        <w:rPr>
          <w:rFonts w:ascii="Montserrat" w:hAnsi="Montserrat"/>
          <w:u w:val="single"/>
        </w:rPr>
      </w:pPr>
    </w:p>
    <w:p w:rsidR="00B05187" w:rsidRPr="00DE5BED" w:rsidRDefault="00B05187" w:rsidP="00B05187">
      <w:pPr>
        <w:pStyle w:val="Heading3"/>
        <w:rPr>
          <w:rFonts w:ascii="Montserrat" w:hAnsi="Montserrat"/>
        </w:rPr>
      </w:pPr>
      <w:bookmarkStart w:id="29" w:name="_Toc31269951"/>
      <w:r w:rsidRPr="00DE5BED">
        <w:rPr>
          <w:rFonts w:ascii="Montserrat" w:hAnsi="Montserrat"/>
        </w:rPr>
        <w:t>Phase 5 – Prolonged Recovery</w:t>
      </w:r>
      <w:bookmarkEnd w:id="29"/>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Monitor health information for threats (Crisis Management Team or HR?)</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Liaise with senior management</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Provide regular communication to employees on the latest health advisories and recommend adherence to all suggestions</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Provide regular communication to employees on any other pandemic specific information</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 xml:space="preserve">Communicate regularly with employees about  health habits to minimize infections </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If appropriate, lift restrictions on access to the buildings</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Request employees to keep supervisors informed of their condition.</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Company medical coordinator advises local health authorities of employee infections and deaths</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Employee support teams are deployed</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Inventories and resources are re-established</w:t>
      </w:r>
    </w:p>
    <w:p w:rsidR="00B05187" w:rsidRPr="00DE5BED" w:rsidRDefault="00B05187" w:rsidP="00534B8E">
      <w:pPr>
        <w:numPr>
          <w:ilvl w:val="0"/>
          <w:numId w:val="13"/>
        </w:numPr>
        <w:spacing w:after="0" w:line="240" w:lineRule="auto"/>
        <w:rPr>
          <w:rFonts w:ascii="Montserrat" w:hAnsi="Montserrat"/>
        </w:rPr>
      </w:pPr>
      <w:r w:rsidRPr="00DE5BED">
        <w:rPr>
          <w:rFonts w:ascii="Montserrat" w:hAnsi="Montserrat"/>
        </w:rPr>
        <w:t>Review lessons learned and implement appropriate changes in the business continuity plan</w:t>
      </w:r>
    </w:p>
    <w:p w:rsidR="00B05187" w:rsidRPr="00DE5BED" w:rsidRDefault="00B05187" w:rsidP="00B05187">
      <w:pPr>
        <w:rPr>
          <w:rFonts w:ascii="Montserrat" w:hAnsi="Montserrat"/>
          <w:b/>
          <w:sz w:val="28"/>
          <w:szCs w:val="28"/>
        </w:rPr>
      </w:pPr>
    </w:p>
    <w:p w:rsidR="00B05187" w:rsidRPr="00DE5BED" w:rsidRDefault="00B05187" w:rsidP="00B05187">
      <w:pPr>
        <w:pStyle w:val="Heading2"/>
        <w:rPr>
          <w:rFonts w:ascii="Montserrat" w:hAnsi="Montserrat"/>
          <w:b w:val="0"/>
          <w:u w:val="single"/>
        </w:rPr>
      </w:pPr>
      <w:bookmarkStart w:id="30" w:name="_Toc31269952"/>
      <w:r w:rsidRPr="00DE5BED">
        <w:rPr>
          <w:rFonts w:ascii="Montserrat" w:hAnsi="Montserrat"/>
          <w:b w:val="0"/>
          <w:u w:val="single"/>
        </w:rPr>
        <w:t>Testing the Plans</w:t>
      </w:r>
      <w:bookmarkEnd w:id="30"/>
    </w:p>
    <w:p w:rsidR="00B05187" w:rsidRPr="00DE5BED" w:rsidRDefault="00B05187" w:rsidP="00B05187">
      <w:pPr>
        <w:jc w:val="both"/>
        <w:rPr>
          <w:rFonts w:ascii="Montserrat" w:hAnsi="Montserrat"/>
        </w:rPr>
      </w:pPr>
      <w:r w:rsidRPr="00DE5BED">
        <w:rPr>
          <w:rFonts w:ascii="Montserrat" w:hAnsi="Montserrat"/>
        </w:rPr>
        <w:t>A plan is not a plan until testing has been completed</w:t>
      </w:r>
      <w:r>
        <w:rPr>
          <w:rFonts w:ascii="Montserrat" w:hAnsi="Montserrat"/>
        </w:rPr>
        <w:t xml:space="preserve">. </w:t>
      </w:r>
      <w:r w:rsidRPr="00DE5BED">
        <w:rPr>
          <w:rFonts w:ascii="Montserrat" w:hAnsi="Montserrat"/>
        </w:rPr>
        <w:t>Testing can be as simple or complicated as necessary to ensure the plan is a viable tool to mitigate risk</w:t>
      </w:r>
      <w:r>
        <w:rPr>
          <w:rFonts w:ascii="Montserrat" w:hAnsi="Montserrat"/>
        </w:rPr>
        <w:t xml:space="preserve">. </w:t>
      </w:r>
      <w:r w:rsidRPr="00DE5BED">
        <w:rPr>
          <w:rFonts w:ascii="Montserrat" w:hAnsi="Montserrat"/>
        </w:rPr>
        <w:t>Two types of testing are recommended for each business unit’s business continuity plan:</w:t>
      </w:r>
      <w:bookmarkStart w:id="31" w:name="_Toc112211556"/>
      <w:bookmarkStart w:id="32" w:name="_Toc136049352"/>
    </w:p>
    <w:p w:rsidR="00B05187" w:rsidRPr="00DE5BED" w:rsidRDefault="00B05187" w:rsidP="00B05187">
      <w:pPr>
        <w:pStyle w:val="Heading3"/>
        <w:rPr>
          <w:rFonts w:ascii="Montserrat" w:hAnsi="Montserrat"/>
          <w:b w:val="0"/>
        </w:rPr>
      </w:pPr>
      <w:bookmarkStart w:id="33" w:name="_Toc31269953"/>
      <w:r w:rsidRPr="00DE5BED">
        <w:rPr>
          <w:rFonts w:ascii="Montserrat" w:hAnsi="Montserrat"/>
          <w:b w:val="0"/>
        </w:rPr>
        <w:t>Table Top</w:t>
      </w:r>
      <w:bookmarkEnd w:id="31"/>
      <w:bookmarkEnd w:id="32"/>
      <w:bookmarkEnd w:id="33"/>
    </w:p>
    <w:p w:rsidR="00B05187" w:rsidRPr="00DE5BED" w:rsidRDefault="00B05187" w:rsidP="00B05187">
      <w:pPr>
        <w:jc w:val="both"/>
        <w:rPr>
          <w:rFonts w:ascii="Montserrat" w:hAnsi="Montserrat"/>
        </w:rPr>
      </w:pPr>
      <w:r w:rsidRPr="00DE5BED">
        <w:rPr>
          <w:rFonts w:ascii="Montserrat" w:hAnsi="Montserrat"/>
        </w:rPr>
        <w:t>A table-top exercise simulates an emergency situation in an informal stress-free environment</w:t>
      </w:r>
      <w:r>
        <w:rPr>
          <w:rFonts w:ascii="Montserrat" w:hAnsi="Montserrat"/>
        </w:rPr>
        <w:t xml:space="preserve">. </w:t>
      </w:r>
      <w:r w:rsidRPr="00DE5BED">
        <w:rPr>
          <w:rFonts w:ascii="Montserrat" w:hAnsi="Montserrat"/>
        </w:rPr>
        <w:t>The participants meet to discuss general problems and procedures in the context of an emergency scenario</w:t>
      </w:r>
      <w:r>
        <w:rPr>
          <w:rFonts w:ascii="Montserrat" w:hAnsi="Montserrat"/>
        </w:rPr>
        <w:t xml:space="preserve">. </w:t>
      </w:r>
      <w:r w:rsidRPr="00DE5BED">
        <w:rPr>
          <w:rFonts w:ascii="Montserrat" w:hAnsi="Montserrat"/>
        </w:rPr>
        <w:t>The focus is on training and familiarization with roles, responsibilities and procedures. The exercise requires minimal commitment of time, cost and resources</w:t>
      </w:r>
      <w:r>
        <w:rPr>
          <w:rFonts w:ascii="Montserrat" w:hAnsi="Montserrat"/>
        </w:rPr>
        <w:t xml:space="preserve">. </w:t>
      </w:r>
      <w:r w:rsidRPr="00DE5BED">
        <w:rPr>
          <w:rFonts w:ascii="Montserrat" w:hAnsi="Montserrat"/>
        </w:rPr>
        <w:t>This is a good way to acquaint key personnel with their unit’s emergency responsibilities and procedures.</w:t>
      </w:r>
    </w:p>
    <w:p w:rsidR="00B05187" w:rsidRPr="00DE5BED" w:rsidRDefault="00B05187" w:rsidP="00B05187">
      <w:pPr>
        <w:pStyle w:val="Heading3"/>
        <w:rPr>
          <w:rFonts w:ascii="Montserrat" w:hAnsi="Montserrat"/>
          <w:b w:val="0"/>
        </w:rPr>
      </w:pPr>
      <w:bookmarkStart w:id="34" w:name="_Toc31269954"/>
      <w:r w:rsidRPr="00DE5BED">
        <w:rPr>
          <w:rFonts w:ascii="Montserrat" w:hAnsi="Montserrat"/>
          <w:b w:val="0"/>
        </w:rPr>
        <w:t>Functional</w:t>
      </w:r>
      <w:bookmarkEnd w:id="34"/>
    </w:p>
    <w:p w:rsidR="00B05187" w:rsidRPr="00DE5BED" w:rsidRDefault="00B05187" w:rsidP="00B05187">
      <w:pPr>
        <w:jc w:val="both"/>
        <w:rPr>
          <w:rFonts w:ascii="Montserrat" w:hAnsi="Montserrat"/>
        </w:rPr>
      </w:pPr>
      <w:r w:rsidRPr="00DE5BED">
        <w:rPr>
          <w:rFonts w:ascii="Montserrat" w:hAnsi="Montserrat"/>
        </w:rPr>
        <w:t>The functional exercise simulates an emergency in a more realistic manner</w:t>
      </w:r>
      <w:r>
        <w:rPr>
          <w:rFonts w:ascii="Montserrat" w:hAnsi="Montserrat"/>
        </w:rPr>
        <w:t xml:space="preserve">. </w:t>
      </w:r>
      <w:r w:rsidRPr="00DE5BED">
        <w:rPr>
          <w:rFonts w:ascii="Montserrat" w:hAnsi="Montserrat"/>
        </w:rPr>
        <w:t>The goal is of this exercise is to test or evaluate the capability of one or more functions in the context of an emergency event</w:t>
      </w:r>
      <w:r>
        <w:rPr>
          <w:rFonts w:ascii="Montserrat" w:hAnsi="Montserrat"/>
        </w:rPr>
        <w:t xml:space="preserve">. </w:t>
      </w:r>
      <w:r w:rsidRPr="00DE5BED">
        <w:rPr>
          <w:rFonts w:ascii="Montserrat" w:hAnsi="Montserrat"/>
        </w:rPr>
        <w:t>Players practice their response to an emergency by responding in a realistic way to carefully planned and sequenced messages given to them by simulators</w:t>
      </w:r>
      <w:r>
        <w:rPr>
          <w:rFonts w:ascii="Montserrat" w:hAnsi="Montserrat"/>
        </w:rPr>
        <w:t xml:space="preserve">. </w:t>
      </w:r>
      <w:r w:rsidRPr="00DE5BED">
        <w:rPr>
          <w:rFonts w:ascii="Montserrat" w:hAnsi="Montserrat"/>
        </w:rPr>
        <w:t>All decisions and actions by players occur in real time and generate real responses and consequences from other players</w:t>
      </w:r>
      <w:r>
        <w:rPr>
          <w:rFonts w:ascii="Montserrat" w:hAnsi="Montserrat"/>
        </w:rPr>
        <w:t xml:space="preserve">. </w:t>
      </w:r>
      <w:r w:rsidRPr="00DE5BED">
        <w:rPr>
          <w:rFonts w:ascii="Montserrat" w:hAnsi="Montserrat"/>
        </w:rPr>
        <w:t>The guiding principle is to mimic reality</w:t>
      </w:r>
      <w:r>
        <w:rPr>
          <w:rFonts w:ascii="Montserrat" w:hAnsi="Montserrat"/>
        </w:rPr>
        <w:t xml:space="preserve">. </w:t>
      </w:r>
      <w:r w:rsidRPr="00DE5BED">
        <w:rPr>
          <w:rFonts w:ascii="Montserrat" w:hAnsi="Montserrat"/>
        </w:rPr>
        <w:t>The atmosphere is stressful because of the real-time actions and the unplanned problems that typically arise</w:t>
      </w:r>
      <w:r>
        <w:rPr>
          <w:rFonts w:ascii="Montserrat" w:hAnsi="Montserrat"/>
        </w:rPr>
        <w:t xml:space="preserve">. </w:t>
      </w:r>
      <w:r w:rsidRPr="00DE5BED">
        <w:rPr>
          <w:rFonts w:ascii="Montserrat" w:hAnsi="Montserrat"/>
        </w:rPr>
        <w:t>This exercise tests many of the functions as with a full scale test but without the inherent costs</w:t>
      </w:r>
      <w:r>
        <w:rPr>
          <w:rFonts w:ascii="Montserrat" w:hAnsi="Montserrat"/>
        </w:rPr>
        <w:t xml:space="preserve">. </w:t>
      </w:r>
      <w:r w:rsidRPr="00DE5BED">
        <w:rPr>
          <w:rFonts w:ascii="Montserrat" w:hAnsi="Montserrat"/>
        </w:rPr>
        <w:t>The process is often lengthy and requires careful scripting and planning</w:t>
      </w:r>
      <w:r>
        <w:rPr>
          <w:rFonts w:ascii="Montserrat" w:hAnsi="Montserrat"/>
        </w:rPr>
        <w:t xml:space="preserve">. </w:t>
      </w:r>
    </w:p>
    <w:p w:rsidR="00B05187" w:rsidRPr="00DE5BED" w:rsidRDefault="00B05187" w:rsidP="00B05187">
      <w:pPr>
        <w:jc w:val="both"/>
        <w:rPr>
          <w:rFonts w:ascii="Montserrat" w:hAnsi="Montserrat"/>
        </w:rPr>
      </w:pPr>
      <w:r w:rsidRPr="00DE5BED">
        <w:rPr>
          <w:rFonts w:ascii="Montserrat" w:hAnsi="Montserrat"/>
        </w:rPr>
        <w:t>An integrated functional test across all business units will be coordinated following the completion of the business unit plans.</w:t>
      </w:r>
    </w:p>
    <w:p w:rsidR="00B05187" w:rsidRPr="00DE5BED" w:rsidRDefault="00B05187" w:rsidP="00B05187">
      <w:pPr>
        <w:pStyle w:val="Heading1"/>
        <w:rPr>
          <w:rFonts w:ascii="Montserrat" w:hAnsi="Montserrat"/>
          <w:b w:val="0"/>
          <w:bCs w:val="0"/>
        </w:rPr>
      </w:pPr>
      <w:bookmarkStart w:id="35" w:name="_Toc31269955"/>
      <w:r w:rsidRPr="00DE5BED">
        <w:rPr>
          <w:rFonts w:ascii="Montserrat" w:hAnsi="Montserrat"/>
          <w:b w:val="0"/>
          <w:bCs w:val="0"/>
        </w:rPr>
        <w:t>PROCESS CONTROL</w:t>
      </w:r>
      <w:bookmarkEnd w:id="35"/>
      <w:r w:rsidRPr="00DE5BED">
        <w:rPr>
          <w:rFonts w:ascii="Montserrat" w:hAnsi="Montserrat"/>
          <w:b w:val="0"/>
          <w:bCs w:val="0"/>
        </w:rPr>
        <w:t xml:space="preserve"> </w:t>
      </w:r>
    </w:p>
    <w:p w:rsidR="00B05187" w:rsidRPr="00DE5BED" w:rsidRDefault="00B05187" w:rsidP="00B05187">
      <w:pPr>
        <w:rPr>
          <w:rFonts w:ascii="Montserrat" w:hAnsi="Montserrat"/>
        </w:rPr>
      </w:pPr>
    </w:p>
    <w:p w:rsidR="00B05187" w:rsidRPr="00DE5BED" w:rsidRDefault="00B05187" w:rsidP="00B05187">
      <w:pPr>
        <w:rPr>
          <w:rFonts w:ascii="Montserrat" w:hAnsi="Montserrat" w:cs="Arial"/>
        </w:rPr>
      </w:pPr>
      <w:r w:rsidRPr="00DE5BED">
        <w:rPr>
          <w:rFonts w:ascii="Montserrat" w:hAnsi="Montserrat" w:cs="Arial"/>
        </w:rPr>
        <w:t>Once the process improvements are implemented, the last step in the Six Sigma approach will be to manage the changes by implementing controls around the processes</w:t>
      </w:r>
      <w:r>
        <w:rPr>
          <w:rFonts w:ascii="Montserrat" w:hAnsi="Montserrat" w:cs="Arial"/>
        </w:rPr>
        <w:t xml:space="preserve">. </w:t>
      </w:r>
      <w:r w:rsidRPr="00DE5BED">
        <w:rPr>
          <w:rFonts w:ascii="Montserrat" w:hAnsi="Montserrat" w:cs="Arial"/>
        </w:rPr>
        <w:t xml:space="preserve"> If this step is not completed the processes runs the risk of developing defects that go unnoticed</w:t>
      </w:r>
      <w:r>
        <w:rPr>
          <w:rFonts w:ascii="Montserrat" w:hAnsi="Montserrat" w:cs="Arial"/>
        </w:rPr>
        <w:t xml:space="preserve">. </w:t>
      </w:r>
      <w:r w:rsidRPr="00DE5BED">
        <w:rPr>
          <w:rFonts w:ascii="Montserrat" w:hAnsi="Montserrat" w:cs="Arial"/>
        </w:rPr>
        <w:t>When the improvements are completed the plan is handed off to a process owner who is then responsible for ensuring that the plan is followed and managed</w:t>
      </w:r>
      <w:r>
        <w:rPr>
          <w:rFonts w:ascii="Montserrat" w:hAnsi="Montserrat" w:cs="Arial"/>
        </w:rPr>
        <w:t xml:space="preserve">. </w:t>
      </w:r>
      <w:r w:rsidRPr="00DE5BED">
        <w:rPr>
          <w:rFonts w:ascii="Montserrat" w:hAnsi="Montserrat" w:cs="Arial"/>
        </w:rPr>
        <w:t>The intent is for the plan to be refreshed periodically with new developments about the pandemic and adjustments to the business continuity plans as required</w:t>
      </w:r>
      <w:r>
        <w:rPr>
          <w:rFonts w:ascii="Montserrat" w:hAnsi="Montserrat" w:cs="Arial"/>
        </w:rPr>
        <w:t xml:space="preserve">. </w:t>
      </w:r>
      <w:r w:rsidRPr="00DE5BED">
        <w:rPr>
          <w:rFonts w:ascii="Montserrat" w:hAnsi="Montserrat" w:cs="Arial"/>
        </w:rPr>
        <w:t xml:space="preserve"> The process owner will be responsible for:</w:t>
      </w:r>
    </w:p>
    <w:p w:rsidR="00B05187" w:rsidRPr="00DE5BED" w:rsidRDefault="00B05187" w:rsidP="00534B8E">
      <w:pPr>
        <w:numPr>
          <w:ilvl w:val="0"/>
          <w:numId w:val="17"/>
        </w:numPr>
        <w:spacing w:after="0" w:line="240" w:lineRule="auto"/>
        <w:rPr>
          <w:rFonts w:ascii="Montserrat" w:hAnsi="Montserrat" w:cs="Arial"/>
        </w:rPr>
      </w:pPr>
      <w:r w:rsidRPr="00DE5BED">
        <w:rPr>
          <w:rFonts w:ascii="Montserrat" w:hAnsi="Montserrat" w:cs="Arial"/>
        </w:rPr>
        <w:t>Contacting business unit process owners about the recent developments</w:t>
      </w:r>
    </w:p>
    <w:p w:rsidR="00B05187" w:rsidRPr="00DE5BED" w:rsidRDefault="00B05187" w:rsidP="00534B8E">
      <w:pPr>
        <w:numPr>
          <w:ilvl w:val="0"/>
          <w:numId w:val="17"/>
        </w:numPr>
        <w:spacing w:after="0" w:line="240" w:lineRule="auto"/>
        <w:rPr>
          <w:rFonts w:ascii="Montserrat" w:hAnsi="Montserrat" w:cs="Arial"/>
        </w:rPr>
      </w:pPr>
      <w:r w:rsidRPr="00DE5BED">
        <w:rPr>
          <w:rFonts w:ascii="Montserrat" w:hAnsi="Montserrat" w:cs="Arial"/>
        </w:rPr>
        <w:t>Ensuring that appropriate modifications are made to the business areas plans</w:t>
      </w:r>
    </w:p>
    <w:p w:rsidR="00B05187" w:rsidRPr="00DE5BED" w:rsidRDefault="00B05187" w:rsidP="00534B8E">
      <w:pPr>
        <w:numPr>
          <w:ilvl w:val="0"/>
          <w:numId w:val="17"/>
        </w:numPr>
        <w:spacing w:after="0" w:line="240" w:lineRule="auto"/>
        <w:rPr>
          <w:rFonts w:ascii="Montserrat" w:hAnsi="Montserrat" w:cs="Arial"/>
        </w:rPr>
      </w:pPr>
      <w:r w:rsidRPr="00DE5BED">
        <w:rPr>
          <w:rFonts w:ascii="Montserrat" w:hAnsi="Montserrat" w:cs="Arial"/>
        </w:rPr>
        <w:t>Ensuring that the plans are tested</w:t>
      </w:r>
    </w:p>
    <w:p w:rsidR="00B05187" w:rsidRPr="00DE5BED" w:rsidRDefault="00B05187" w:rsidP="00534B8E">
      <w:pPr>
        <w:numPr>
          <w:ilvl w:val="0"/>
          <w:numId w:val="17"/>
        </w:numPr>
        <w:spacing w:after="0" w:line="240" w:lineRule="auto"/>
        <w:rPr>
          <w:rFonts w:ascii="Montserrat" w:hAnsi="Montserrat" w:cs="Arial"/>
        </w:rPr>
      </w:pPr>
      <w:r w:rsidRPr="00DE5BED">
        <w:rPr>
          <w:rFonts w:ascii="Montserrat" w:hAnsi="Montserrat" w:cs="Arial"/>
        </w:rPr>
        <w:t>Verifying that the overall plan is tested</w:t>
      </w:r>
    </w:p>
    <w:p w:rsidR="00B05187" w:rsidRPr="00DE5BED" w:rsidRDefault="00B05187" w:rsidP="00534B8E">
      <w:pPr>
        <w:numPr>
          <w:ilvl w:val="0"/>
          <w:numId w:val="17"/>
        </w:numPr>
        <w:spacing w:after="0" w:line="240" w:lineRule="auto"/>
        <w:rPr>
          <w:rFonts w:ascii="Montserrat" w:hAnsi="Montserrat" w:cs="Arial"/>
        </w:rPr>
      </w:pPr>
      <w:r w:rsidRPr="00DE5BED">
        <w:rPr>
          <w:rFonts w:ascii="Montserrat" w:hAnsi="Montserrat" w:cs="Arial"/>
        </w:rPr>
        <w:t>Ensuring that employees are advised accordingly</w:t>
      </w:r>
    </w:p>
    <w:p w:rsidR="00B05187" w:rsidRPr="00DE5BED" w:rsidRDefault="00B05187" w:rsidP="00534B8E">
      <w:pPr>
        <w:numPr>
          <w:ilvl w:val="0"/>
          <w:numId w:val="17"/>
        </w:numPr>
        <w:spacing w:after="0" w:line="240" w:lineRule="auto"/>
        <w:jc w:val="both"/>
        <w:rPr>
          <w:rFonts w:ascii="Montserrat" w:hAnsi="Montserrat" w:cs="Arial"/>
        </w:rPr>
      </w:pPr>
      <w:r w:rsidRPr="00DE5BED">
        <w:rPr>
          <w:rFonts w:ascii="Montserrat" w:hAnsi="Montserrat" w:cs="Arial"/>
        </w:rPr>
        <w:t>Providing communications to the appropriate state, federal, regulatory, environmental, financial and health agencies as pandemic developments progress.</w:t>
      </w:r>
      <w:bookmarkStart w:id="36" w:name="_Toc104704112"/>
      <w:bookmarkEnd w:id="23"/>
      <w:bookmarkEnd w:id="24"/>
    </w:p>
    <w:p w:rsidR="00B05187" w:rsidRPr="00DE5BED" w:rsidRDefault="00B05187" w:rsidP="00B05187">
      <w:pPr>
        <w:jc w:val="both"/>
        <w:rPr>
          <w:rFonts w:ascii="Montserrat" w:hAnsi="Montserrat"/>
        </w:rPr>
        <w:sectPr w:rsidR="00B05187" w:rsidRPr="00DE5BED" w:rsidSect="00B05187">
          <w:footerReference w:type="even" r:id="rId14"/>
          <w:footerReference w:type="default" r:id="rId15"/>
          <w:headerReference w:type="first" r:id="rId16"/>
          <w:footerReference w:type="first" r:id="rId17"/>
          <w:pgSz w:w="12240" w:h="15840" w:code="1"/>
          <w:pgMar w:top="720" w:right="720" w:bottom="720" w:left="720" w:header="720" w:footer="720" w:gutter="0"/>
          <w:cols w:space="720"/>
          <w:docGrid w:linePitch="299"/>
        </w:sectPr>
      </w:pPr>
      <w:r w:rsidRPr="00DE5BED">
        <w:rPr>
          <w:rFonts w:ascii="Montserrat" w:hAnsi="Montserrat"/>
        </w:rPr>
        <w:t xml:space="preserve"> </w:t>
      </w:r>
    </w:p>
    <w:tbl>
      <w:tblPr>
        <w:tblW w:w="11115" w:type="dxa"/>
        <w:tblCellSpacing w:w="0" w:type="dxa"/>
        <w:tblCellMar>
          <w:left w:w="0" w:type="dxa"/>
          <w:right w:w="0" w:type="dxa"/>
        </w:tblCellMar>
        <w:tblLook w:val="0000" w:firstRow="0" w:lastRow="0" w:firstColumn="0" w:lastColumn="0" w:noHBand="0" w:noVBand="0"/>
      </w:tblPr>
      <w:tblGrid>
        <w:gridCol w:w="11115"/>
      </w:tblGrid>
      <w:tr w:rsidR="00B05187" w:rsidRPr="00DE5BED" w:rsidTr="00B05187">
        <w:trPr>
          <w:tblCellSpacing w:w="0" w:type="dxa"/>
        </w:trPr>
        <w:tc>
          <w:tcPr>
            <w:tcW w:w="11115" w:type="dxa"/>
          </w:tcPr>
          <w:tbl>
            <w:tblPr>
              <w:tblW w:w="11070" w:type="dxa"/>
              <w:tblCellSpacing w:w="0" w:type="dxa"/>
              <w:tblCellMar>
                <w:left w:w="0" w:type="dxa"/>
                <w:right w:w="0" w:type="dxa"/>
              </w:tblCellMar>
              <w:tblLook w:val="0000" w:firstRow="0" w:lastRow="0" w:firstColumn="0" w:lastColumn="0" w:noHBand="0" w:noVBand="0"/>
            </w:tblPr>
            <w:tblGrid>
              <w:gridCol w:w="11070"/>
            </w:tblGrid>
            <w:tr w:rsidR="00B05187" w:rsidRPr="00DE5BED" w:rsidTr="00B05187">
              <w:trPr>
                <w:tblCellSpacing w:w="0" w:type="dxa"/>
              </w:trPr>
              <w:tc>
                <w:tcPr>
                  <w:tcW w:w="11070" w:type="dxa"/>
                  <w:vAlign w:val="center"/>
                </w:tcPr>
                <w:p w:rsidR="00B05187" w:rsidRPr="00DE5BED" w:rsidRDefault="00B05187" w:rsidP="00275AB0">
                  <w:pPr>
                    <w:pStyle w:val="Heading1"/>
                    <w:rPr>
                      <w:rFonts w:ascii="Montserrat" w:hAnsi="Montserrat"/>
                      <w:bCs w:val="0"/>
                    </w:rPr>
                  </w:pPr>
                  <w:bookmarkStart w:id="37" w:name="_Toc112211561"/>
                  <w:bookmarkStart w:id="38" w:name="_Toc136049356"/>
                  <w:r w:rsidRPr="00DE5BED">
                    <w:rPr>
                      <w:rFonts w:ascii="Montserrat" w:hAnsi="Montserrat"/>
                    </w:rPr>
                    <w:br w:type="page"/>
                  </w:r>
                  <w:r w:rsidRPr="00DE5BED">
                    <w:rPr>
                      <w:rFonts w:ascii="Montserrat" w:hAnsi="Montserrat"/>
                    </w:rPr>
                    <w:br w:type="page"/>
                  </w:r>
                  <w:bookmarkEnd w:id="36"/>
                  <w:bookmarkEnd w:id="37"/>
                  <w:bookmarkEnd w:id="38"/>
                  <w:r w:rsidRPr="00DE5BED">
                    <w:rPr>
                      <w:rFonts w:ascii="Montserrat" w:hAnsi="Montserrat"/>
                    </w:rPr>
                    <w:br w:type="page"/>
                  </w:r>
                  <w:bookmarkStart w:id="39" w:name="_Toc31269956"/>
                  <w:r w:rsidRPr="00DE5BED">
                    <w:rPr>
                      <w:rFonts w:ascii="Montserrat" w:hAnsi="Montserrat"/>
                      <w:b w:val="0"/>
                      <w:bCs w:val="0"/>
                    </w:rPr>
                    <w:t xml:space="preserve">APPENDIX A - </w:t>
                  </w:r>
                  <w:r w:rsidRPr="00DE5BED">
                    <w:rPr>
                      <w:rFonts w:ascii="Montserrat" w:hAnsi="Montserrat"/>
                      <w:bCs w:val="0"/>
                    </w:rPr>
                    <w:t>Ten things you need to know about pandemic influenza</w:t>
                  </w:r>
                  <w:bookmarkEnd w:id="39"/>
                </w:p>
                <w:p w:rsidR="00B05187" w:rsidRPr="00DE5BED" w:rsidRDefault="00B05187" w:rsidP="00275AB0">
                  <w:pPr>
                    <w:rPr>
                      <w:rFonts w:ascii="Montserrat" w:hAnsi="Montserrat"/>
                    </w:rPr>
                  </w:pPr>
                </w:p>
                <w:p w:rsidR="00B05187" w:rsidRPr="00DE5BED" w:rsidRDefault="00B05187" w:rsidP="00275AB0">
                  <w:pPr>
                    <w:rPr>
                      <w:rFonts w:ascii="Montserrat" w:hAnsi="Montserrat"/>
                    </w:rPr>
                  </w:pPr>
                  <w:r w:rsidRPr="00DE5BED">
                    <w:rPr>
                      <w:rFonts w:ascii="Montserrat" w:hAnsi="Montserrat"/>
                    </w:rPr>
                    <w:t xml:space="preserve">Source: The World Health Organization </w:t>
                  </w:r>
                  <w:hyperlink r:id="rId18" w:history="1">
                    <w:r w:rsidRPr="00DE5BED">
                      <w:rPr>
                        <w:rStyle w:val="Hyperlink"/>
                        <w:rFonts w:ascii="Montserrat" w:hAnsi="Montserrat" w:cs="Arial"/>
                      </w:rPr>
                      <w:t>http://www.who.int/csr/disease/influenza/pandemic10things/en/index.html</w:t>
                    </w:r>
                  </w:hyperlink>
                </w:p>
                <w:p w:rsidR="00B05187" w:rsidRPr="00DE5BED" w:rsidRDefault="00B05187" w:rsidP="00275AB0">
                  <w:pPr>
                    <w:pStyle w:val="sthd1"/>
                    <w:rPr>
                      <w:rFonts w:ascii="Montserrat" w:hAnsi="Montserrat" w:cs="Arial"/>
                      <w:b w:val="0"/>
                      <w:color w:val="auto"/>
                      <w:sz w:val="20"/>
                      <w:szCs w:val="20"/>
                    </w:rPr>
                  </w:pPr>
                </w:p>
                <w:p w:rsidR="00B05187" w:rsidRPr="00DE5BED" w:rsidRDefault="00B05187" w:rsidP="00275AB0">
                  <w:pPr>
                    <w:pStyle w:val="sthd1"/>
                    <w:rPr>
                      <w:rFonts w:ascii="Montserrat" w:hAnsi="Montserrat" w:cs="Arial"/>
                      <w:b w:val="0"/>
                      <w:color w:val="auto"/>
                      <w:sz w:val="20"/>
                      <w:szCs w:val="20"/>
                    </w:rPr>
                  </w:pPr>
                  <w:r w:rsidRPr="00DE5BED">
                    <w:rPr>
                      <w:rFonts w:ascii="Montserrat" w:hAnsi="Montserrat" w:cs="Arial"/>
                      <w:b w:val="0"/>
                      <w:color w:val="auto"/>
                      <w:sz w:val="20"/>
                      <w:szCs w:val="20"/>
                    </w:rPr>
                    <w:t>14 October 2005</w:t>
                  </w:r>
                </w:p>
                <w:p w:rsidR="00B05187" w:rsidRPr="00DE5BED" w:rsidRDefault="00B05187" w:rsidP="00275AB0">
                  <w:pPr>
                    <w:pStyle w:val="sthd1"/>
                    <w:rPr>
                      <w:rFonts w:ascii="Montserrat" w:hAnsi="Montserrat"/>
                      <w:color w:val="auto"/>
                    </w:rPr>
                  </w:pPr>
                  <w:r w:rsidRPr="00DE5BED">
                    <w:rPr>
                      <w:rFonts w:ascii="Montserrat" w:hAnsi="Montserrat"/>
                      <w:color w:val="auto"/>
                    </w:rPr>
                    <w:t xml:space="preserve">1. Pandemic influenza is different from avian influenza. </w:t>
                  </w:r>
                </w:p>
                <w:p w:rsidR="00B05187" w:rsidRPr="00DE5BED" w:rsidRDefault="00B05187" w:rsidP="00275AB0">
                  <w:pPr>
                    <w:pStyle w:val="NormalWeb"/>
                    <w:rPr>
                      <w:rFonts w:ascii="Montserrat" w:hAnsi="Montserrat"/>
                    </w:rPr>
                  </w:pPr>
                  <w:r w:rsidRPr="00DE5BED">
                    <w:rPr>
                      <w:rFonts w:ascii="Montserrat" w:hAnsi="Montserrat"/>
                    </w:rPr>
                    <w:t>Avian influenza refers to a large group of different influenza viruses that primarily affect birds. On rare occasions, these bird viruses can infect other species, including pigs and humans. The vast majority of avian influenza viruses do not infect humans. An influenza pandemic happens when a new subtype emerges that has not previously circulated in humans.</w:t>
                  </w:r>
                </w:p>
                <w:p w:rsidR="00B05187" w:rsidRPr="00DE5BED" w:rsidRDefault="00B05187" w:rsidP="00275AB0">
                  <w:pPr>
                    <w:pStyle w:val="NormalWeb"/>
                    <w:rPr>
                      <w:rFonts w:ascii="Montserrat" w:hAnsi="Montserrat"/>
                    </w:rPr>
                  </w:pPr>
                  <w:r w:rsidRPr="00DE5BED">
                    <w:rPr>
                      <w:rFonts w:ascii="Montserrat" w:hAnsi="Montserrat"/>
                    </w:rPr>
                    <w:t>For this reason, avian H5N1 is a strain with pandemic potential, since it might ultimately adapt into a strain that is contagious among humans. Once this adaptation occurs, it will no longer be a bird virus--it will be a human influenza virus. Influenza pandemics are caused by new influenza viruses that have adapted to humans.</w:t>
                  </w:r>
                </w:p>
                <w:p w:rsidR="00B05187" w:rsidRPr="00DE5BED" w:rsidRDefault="00B05187" w:rsidP="00275AB0">
                  <w:pPr>
                    <w:pStyle w:val="NormalWeb"/>
                    <w:rPr>
                      <w:rFonts w:ascii="Montserrat" w:hAnsi="Montserrat"/>
                    </w:rPr>
                  </w:pPr>
                  <w:r w:rsidRPr="00DE5BED">
                    <w:rPr>
                      <w:rFonts w:ascii="Montserrat" w:hAnsi="Montserrat"/>
                      <w:b/>
                      <w:bCs/>
                    </w:rPr>
                    <w:t xml:space="preserve">2. Influenza pandemics are recurring events. </w:t>
                  </w:r>
                </w:p>
                <w:p w:rsidR="00B05187" w:rsidRPr="00DE5BED" w:rsidRDefault="00B05187" w:rsidP="00275AB0">
                  <w:pPr>
                    <w:pStyle w:val="NormalWeb"/>
                    <w:rPr>
                      <w:rFonts w:ascii="Montserrat" w:hAnsi="Montserrat"/>
                    </w:rPr>
                  </w:pPr>
                  <w:r w:rsidRPr="00DE5BED">
                    <w:rPr>
                      <w:rFonts w:ascii="Montserrat" w:hAnsi="Montserrat"/>
                    </w:rPr>
                    <w:t>An influenza pandemic is a rare but recurrent event. Three pandemics occurred in the previous century: “Spanish influenza” in 1918, “Asian influenza” in 1957, and “Hong Kong influenza” in 1968. The 1918 pandemic killed an estimated 40–50 million people worldwide. That pandemic, which was exceptional, is considered one of the deadliest disease events in human history. Subsequent pandemics were much milder, with an estimated 2 million deaths in 1957 and 1 million deaths in 1968.</w:t>
                  </w:r>
                </w:p>
                <w:p w:rsidR="00B05187" w:rsidRPr="00DE5BED" w:rsidRDefault="00B05187" w:rsidP="00275AB0">
                  <w:pPr>
                    <w:pStyle w:val="NormalWeb"/>
                    <w:rPr>
                      <w:rFonts w:ascii="Montserrat" w:hAnsi="Montserrat"/>
                    </w:rPr>
                  </w:pPr>
                  <w:r w:rsidRPr="00DE5BED">
                    <w:rPr>
                      <w:rFonts w:ascii="Montserrat" w:hAnsi="Montserrat"/>
                    </w:rPr>
                    <w:t>A pandemic occurs when a new influenza virus emerges and starts spreading as easily as 10 normal influenza – by coughing and sneezing. Because the virus is new, the human immune system will have no pre-existing immunity. This makes it likely that people who contract pandemic influenza will experience more serious disease than that caused by normal influenza.</w:t>
                  </w:r>
                </w:p>
                <w:p w:rsidR="00B05187" w:rsidRPr="00DE5BED" w:rsidRDefault="00B05187" w:rsidP="00275AB0">
                  <w:pPr>
                    <w:pStyle w:val="NormalWeb"/>
                    <w:rPr>
                      <w:rFonts w:ascii="Montserrat" w:hAnsi="Montserrat"/>
                    </w:rPr>
                  </w:pPr>
                  <w:r w:rsidRPr="00DE5BED">
                    <w:rPr>
                      <w:rFonts w:ascii="Montserrat" w:hAnsi="Montserrat"/>
                      <w:b/>
                      <w:bCs/>
                    </w:rPr>
                    <w:t>3. The world may be on the brink of another pandemic.</w:t>
                  </w:r>
                </w:p>
                <w:p w:rsidR="00B05187" w:rsidRPr="00DE5BED" w:rsidRDefault="00B05187" w:rsidP="00275AB0">
                  <w:pPr>
                    <w:pStyle w:val="NormalWeb"/>
                    <w:rPr>
                      <w:rFonts w:ascii="Montserrat" w:hAnsi="Montserrat"/>
                    </w:rPr>
                  </w:pPr>
                  <w:r w:rsidRPr="00DE5BED">
                    <w:rPr>
                      <w:rFonts w:ascii="Montserrat" w:hAnsi="Montserrat"/>
                    </w:rPr>
                    <w:t>Health experts have been monitoring a new and extremely severe influenza virus – the H5N1 strain – for almost eight years. The H5N1 strain first infected humans in Hong Kong in 1997, causing 18 cases, including six deaths. Since mid-2003, this virus has caused the largest and most severe outbreaks in poultry on record. In December 2003, infections in people exposed to sick birds were identified.</w:t>
                  </w:r>
                </w:p>
                <w:p w:rsidR="00B05187" w:rsidRPr="00DE5BED" w:rsidRDefault="00B05187" w:rsidP="00275AB0">
                  <w:pPr>
                    <w:pStyle w:val="NormalWeb"/>
                    <w:rPr>
                      <w:rFonts w:ascii="Montserrat" w:hAnsi="Montserrat"/>
                    </w:rPr>
                  </w:pPr>
                  <w:r w:rsidRPr="00DE5BED">
                    <w:rPr>
                      <w:rFonts w:ascii="Montserrat" w:hAnsi="Montserrat"/>
                    </w:rPr>
                    <w:t>Since then, over 100 human cases have been laboratory confirmed in four Asian countries (Cambodia, Indonesia, Thailand, and Viet Nam), and more than half of these people have died. Most cases have occurred in previously healthy children and young adults. Fortunately, the virus does not jump easily from birds to humans or spread readily and sustainably among humans. Should H5N1 evolve to a form as contagious as normal influenza, a pandemic could begin.</w:t>
                  </w:r>
                </w:p>
                <w:p w:rsidR="00B05187" w:rsidRPr="00DE5BED" w:rsidRDefault="00B05187" w:rsidP="00275AB0">
                  <w:pPr>
                    <w:pStyle w:val="NormalWeb"/>
                    <w:rPr>
                      <w:rFonts w:ascii="Montserrat" w:hAnsi="Montserrat"/>
                    </w:rPr>
                  </w:pPr>
                  <w:r w:rsidRPr="00DE5BED">
                    <w:rPr>
                      <w:rFonts w:ascii="Montserrat" w:hAnsi="Montserrat"/>
                      <w:b/>
                      <w:bCs/>
                    </w:rPr>
                    <w:t>4. All countries will be affected.</w:t>
                  </w:r>
                </w:p>
                <w:p w:rsidR="00B05187" w:rsidRPr="00DE5BED" w:rsidRDefault="00B05187" w:rsidP="00275AB0">
                  <w:pPr>
                    <w:pStyle w:val="NormalWeb"/>
                    <w:rPr>
                      <w:rFonts w:ascii="Montserrat" w:hAnsi="Montserrat"/>
                    </w:rPr>
                  </w:pPr>
                  <w:r w:rsidRPr="00DE5BED">
                    <w:rPr>
                      <w:rFonts w:ascii="Montserrat" w:hAnsi="Montserrat"/>
                    </w:rPr>
                    <w:t>Once a fully contagious virus emerges, its global spread is considered inevitable. Countries might, through measures such as border closures and travel restrictions, delay arrival of the virus, but cannot stop it. The pandemics of the previous century encircled the globe in 6 to 9 months, even when most international travel was by ship. Given the speed and volume of international air travel today, the virus could spread more rapidly, possibly reaching all continents in less than 3 months.</w:t>
                  </w:r>
                </w:p>
                <w:p w:rsidR="00B05187" w:rsidRPr="00DE5BED" w:rsidRDefault="00B05187" w:rsidP="00275AB0">
                  <w:pPr>
                    <w:pStyle w:val="NormalWeb"/>
                    <w:rPr>
                      <w:rFonts w:ascii="Montserrat" w:hAnsi="Montserrat"/>
                    </w:rPr>
                  </w:pPr>
                  <w:r w:rsidRPr="00DE5BED">
                    <w:rPr>
                      <w:rFonts w:ascii="Montserrat" w:hAnsi="Montserrat"/>
                      <w:b/>
                      <w:bCs/>
                    </w:rPr>
                    <w:t>5. Widespread illness will occur.</w:t>
                  </w:r>
                </w:p>
                <w:p w:rsidR="00B05187" w:rsidRPr="00DE5BED" w:rsidRDefault="00B05187" w:rsidP="00275AB0">
                  <w:pPr>
                    <w:pStyle w:val="NormalWeb"/>
                    <w:rPr>
                      <w:rFonts w:ascii="Montserrat" w:hAnsi="Montserrat"/>
                    </w:rPr>
                  </w:pPr>
                  <w:r w:rsidRPr="00DE5BED">
                    <w:rPr>
                      <w:rFonts w:ascii="Montserrat" w:hAnsi="Montserrat"/>
                    </w:rPr>
                    <w:t>Because most people will have no immunity to the pandemic virus, infection and illness rates are expected to be higher than during seasonal epidemics of normal influenza. Current projections for the next pandemic estimate that a substantial percentage of the world’s population will require some form of medical care. Few countries have the staff, facilities, equipment, and hospital beds needed to cope with large numbers of people who suddenly fall ill.</w:t>
                  </w:r>
                </w:p>
                <w:p w:rsidR="00B05187" w:rsidRPr="00DE5BED" w:rsidRDefault="00B05187" w:rsidP="00275AB0">
                  <w:pPr>
                    <w:pStyle w:val="NormalWeb"/>
                    <w:rPr>
                      <w:rFonts w:ascii="Montserrat" w:hAnsi="Montserrat"/>
                    </w:rPr>
                  </w:pPr>
                  <w:r w:rsidRPr="00DE5BED">
                    <w:rPr>
                      <w:rFonts w:ascii="Montserrat" w:hAnsi="Montserrat"/>
                      <w:b/>
                      <w:bCs/>
                    </w:rPr>
                    <w:t>6. Medical supplies will be inadequate.</w:t>
                  </w:r>
                </w:p>
                <w:p w:rsidR="00B05187" w:rsidRPr="00DE5BED" w:rsidRDefault="00B05187" w:rsidP="00B05187">
                  <w:pPr>
                    <w:pStyle w:val="NormalWeb"/>
                    <w:rPr>
                      <w:rFonts w:ascii="Montserrat" w:hAnsi="Montserrat"/>
                    </w:rPr>
                  </w:pPr>
                  <w:r w:rsidRPr="00DE5BED">
                    <w:rPr>
                      <w:rFonts w:ascii="Montserrat" w:hAnsi="Montserrat"/>
                    </w:rPr>
                    <w:t>Supplies of vaccines and antiviral drugs – the two most important medical interventions for reducing illness and deaths during a pandemic – will be inadequate in all countries at the start of a pandemic and for many months thereafter. Inadequate supplies of vaccines are of particular concern, as vaccines are considered the first line of defen</w:t>
                  </w:r>
                  <w:r>
                    <w:rPr>
                      <w:rFonts w:ascii="Montserrat" w:hAnsi="Montserrat"/>
                    </w:rPr>
                    <w:t>s</w:t>
                  </w:r>
                  <w:r w:rsidRPr="00DE5BED">
                    <w:rPr>
                      <w:rFonts w:ascii="Montserrat" w:hAnsi="Montserrat"/>
                    </w:rPr>
                    <w:t>e for protecting populations. On present trends, many developing countries will have no access to vaccines throughout the duration of a pandemic.</w:t>
                  </w:r>
                </w:p>
                <w:p w:rsidR="00B05187" w:rsidRPr="00DE5BED" w:rsidRDefault="00B05187" w:rsidP="00275AB0">
                  <w:pPr>
                    <w:pStyle w:val="NormalWeb"/>
                    <w:rPr>
                      <w:rFonts w:ascii="Montserrat" w:hAnsi="Montserrat"/>
                    </w:rPr>
                  </w:pPr>
                  <w:r w:rsidRPr="00DE5BED">
                    <w:rPr>
                      <w:rFonts w:ascii="Montserrat" w:hAnsi="Montserrat"/>
                      <w:b/>
                      <w:bCs/>
                    </w:rPr>
                    <w:t>7. Large numbers of deaths will occur.</w:t>
                  </w:r>
                </w:p>
                <w:p w:rsidR="00B05187" w:rsidRPr="00DE5BED" w:rsidRDefault="00B05187" w:rsidP="00275AB0">
                  <w:pPr>
                    <w:pStyle w:val="NormalWeb"/>
                    <w:rPr>
                      <w:rFonts w:ascii="Montserrat" w:hAnsi="Montserrat"/>
                    </w:rPr>
                  </w:pPr>
                  <w:r w:rsidRPr="00DE5BED">
                    <w:rPr>
                      <w:rFonts w:ascii="Montserrat" w:hAnsi="Montserrat"/>
                    </w:rPr>
                    <w:t>Historically, the number of deaths during a pandemic has varied greatly. Death rates are largely determined by four factors: the number of people who become infected, the virulence of the virus, the underlying characteristics and vulnerability of affected populations, and the effectiveness of preventive measures. Accurate predictions of mortality cannot be made before the pandemic virus emerges and begins to spread. All estimates of the number of deaths are purely speculative.</w:t>
                  </w:r>
                </w:p>
                <w:p w:rsidR="00B05187" w:rsidRPr="00DE5BED" w:rsidRDefault="00B05187" w:rsidP="00275AB0">
                  <w:pPr>
                    <w:pStyle w:val="NormalWeb"/>
                    <w:rPr>
                      <w:rFonts w:ascii="Montserrat" w:hAnsi="Montserrat"/>
                    </w:rPr>
                  </w:pPr>
                  <w:r w:rsidRPr="00DE5BED">
                    <w:rPr>
                      <w:rFonts w:ascii="Montserrat" w:hAnsi="Montserrat"/>
                    </w:rPr>
                    <w:t>WHO has used a relatively conservative estimate – from 2 million to 7.4 million deaths – because it provides a useful and plausible planning target. This estimate is based on the comparatively mild 1957 pandemic. Estimates based on a more virulent virus, closer to the one seen in 1918, have been made and are much higher. However, the 1918 pandemic was considered exceptional.</w:t>
                  </w:r>
                </w:p>
                <w:p w:rsidR="00B05187" w:rsidRPr="00DE5BED" w:rsidRDefault="00B05187" w:rsidP="00275AB0">
                  <w:pPr>
                    <w:pStyle w:val="NormalWeb"/>
                    <w:rPr>
                      <w:rFonts w:ascii="Montserrat" w:hAnsi="Montserrat"/>
                    </w:rPr>
                  </w:pPr>
                  <w:r w:rsidRPr="00DE5BED">
                    <w:rPr>
                      <w:rFonts w:ascii="Montserrat" w:hAnsi="Montserrat"/>
                      <w:b/>
                      <w:bCs/>
                    </w:rPr>
                    <w:t>8. Economic and social disruption will be great.</w:t>
                  </w:r>
                </w:p>
                <w:p w:rsidR="00B05187" w:rsidRPr="00DE5BED" w:rsidRDefault="00B05187" w:rsidP="00275AB0">
                  <w:pPr>
                    <w:pStyle w:val="NormalWeb"/>
                    <w:rPr>
                      <w:rFonts w:ascii="Montserrat" w:hAnsi="Montserrat"/>
                    </w:rPr>
                  </w:pPr>
                  <w:r w:rsidRPr="00DE5BED">
                    <w:rPr>
                      <w:rFonts w:ascii="Montserrat" w:hAnsi="Montserrat"/>
                    </w:rPr>
                    <w:t>High rates of illness and worker absenteeism are expected, and these will contribute to social and economic disruption. Past pandemics have spread globally in two and sometimes three waves. Not all parts of the world or of a single country are expected to be severely affected at the same time. Social and economic disruptions could be temporary, but may be amplified in today’s closely interrelated and interdependent systems of trade and commerce. Social disruption may be greatest when rates of absenteeism impair essential services, such as power, transportation, and communications.</w:t>
                  </w:r>
                </w:p>
                <w:p w:rsidR="00B05187" w:rsidRPr="00DE5BED" w:rsidRDefault="00B05187" w:rsidP="00275AB0">
                  <w:pPr>
                    <w:pStyle w:val="NormalWeb"/>
                    <w:rPr>
                      <w:rFonts w:ascii="Montserrat" w:hAnsi="Montserrat"/>
                    </w:rPr>
                  </w:pPr>
                  <w:r w:rsidRPr="00DE5BED">
                    <w:rPr>
                      <w:rFonts w:ascii="Montserrat" w:hAnsi="Montserrat"/>
                      <w:b/>
                      <w:bCs/>
                    </w:rPr>
                    <w:t>9. Every country must be prepared.</w:t>
                  </w:r>
                </w:p>
                <w:p w:rsidR="00B05187" w:rsidRPr="00DE5BED" w:rsidRDefault="00B05187" w:rsidP="00B05187">
                  <w:pPr>
                    <w:pStyle w:val="NormalWeb"/>
                    <w:rPr>
                      <w:rFonts w:ascii="Montserrat" w:hAnsi="Montserrat"/>
                    </w:rPr>
                  </w:pPr>
                  <w:r w:rsidRPr="00DE5BED">
                    <w:rPr>
                      <w:rFonts w:ascii="Montserrat" w:hAnsi="Montserrat"/>
                    </w:rPr>
                    <w:t xml:space="preserve">WHO has issued a series of recommended strategic actions </w:t>
                  </w:r>
                  <w:r w:rsidR="00534B8E">
                    <w:rPr>
                      <w:rFonts w:ascii="Montserrat" w:hAnsi="Montserrat"/>
                      <w:b/>
                      <w:i/>
                    </w:rPr>
                    <w:t xml:space="preserve">UPDATED LINK </w:t>
                  </w:r>
                  <w:r w:rsidRPr="00DE5BED">
                    <w:rPr>
                      <w:rFonts w:ascii="Montserrat" w:hAnsi="Montserrat"/>
                    </w:rPr>
                    <w:t>(</w:t>
                  </w:r>
                  <w:hyperlink r:id="rId19" w:history="1">
                    <w:r w:rsidR="001E53EC">
                      <w:rPr>
                        <w:rStyle w:val="Hyperlink"/>
                        <w:rFonts w:ascii="Montserrat" w:hAnsi="Montserrat"/>
                        <w:sz w:val="21"/>
                        <w:szCs w:val="21"/>
                      </w:rPr>
                      <w:t>https://www.who.int/emergencies/diseases/novel-coronavirus-2019</w:t>
                    </w:r>
                  </w:hyperlink>
                  <w:r w:rsidRPr="00DE5BED">
                    <w:rPr>
                      <w:rFonts w:ascii="Montserrat" w:hAnsi="Montserrat"/>
                      <w:color w:val="000000"/>
                      <w:sz w:val="21"/>
                      <w:szCs w:val="21"/>
                    </w:rPr>
                    <w:t xml:space="preserve">) </w:t>
                  </w:r>
                  <w:r w:rsidRPr="00DE5BED">
                    <w:rPr>
                      <w:rFonts w:ascii="Montserrat" w:hAnsi="Montserrat"/>
                    </w:rPr>
                    <w:t>for responding to the influenza pandemic threat. The actions are designed to provide different layers of defen</w:t>
                  </w:r>
                  <w:r>
                    <w:rPr>
                      <w:rFonts w:ascii="Montserrat" w:hAnsi="Montserrat"/>
                    </w:rPr>
                    <w:t>s</w:t>
                  </w:r>
                  <w:r w:rsidRPr="00DE5BED">
                    <w:rPr>
                      <w:rFonts w:ascii="Montserrat" w:hAnsi="Montserrat"/>
                    </w:rPr>
                    <w:t>e that reflect the complexity of the evolving situation. Recommended actions are different for the present phase of pandemic alert, the emergence of a pandemic virus, and the declaration of a pandemic and its subsequent international spread.</w:t>
                  </w:r>
                </w:p>
                <w:p w:rsidR="00B05187" w:rsidRPr="00DE5BED" w:rsidRDefault="00B05187" w:rsidP="00275AB0">
                  <w:pPr>
                    <w:pStyle w:val="NormalWeb"/>
                    <w:rPr>
                      <w:rFonts w:ascii="Montserrat" w:hAnsi="Montserrat"/>
                    </w:rPr>
                  </w:pPr>
                  <w:r w:rsidRPr="00DE5BED">
                    <w:rPr>
                      <w:rFonts w:ascii="Montserrat" w:hAnsi="Montserrat"/>
                      <w:b/>
                      <w:bCs/>
                    </w:rPr>
                    <w:t>10. WHO will alert the world when the pandemic threat increases.</w:t>
                  </w:r>
                </w:p>
                <w:p w:rsidR="00B05187" w:rsidRPr="00DE5BED" w:rsidRDefault="00B05187" w:rsidP="00275AB0">
                  <w:pPr>
                    <w:pStyle w:val="NormalWeb"/>
                    <w:rPr>
                      <w:rFonts w:ascii="Montserrat" w:hAnsi="Montserrat"/>
                    </w:rPr>
                  </w:pPr>
                  <w:r w:rsidRPr="00DE5BED">
                    <w:rPr>
                      <w:rFonts w:ascii="Montserrat" w:hAnsi="Montserrat"/>
                    </w:rPr>
                    <w:t>WHO works closely with ministries of health and various public health organizations to support countries' surveillance of circulating influenza strains. A sensitive surveillance system that can detect emerging influenza strains is essential for the rapid detection of a pandemic virus.</w:t>
                  </w:r>
                </w:p>
                <w:p w:rsidR="00B05187" w:rsidRPr="00DE5BED" w:rsidRDefault="00B05187" w:rsidP="00275AB0">
                  <w:pPr>
                    <w:pStyle w:val="NormalWeb"/>
                    <w:rPr>
                      <w:rFonts w:ascii="Montserrat" w:hAnsi="Montserrat" w:cs="Arial"/>
                    </w:rPr>
                  </w:pPr>
                  <w:r w:rsidRPr="00DE5BED">
                    <w:rPr>
                      <w:rFonts w:ascii="Montserrat" w:hAnsi="Montserrat"/>
                    </w:rPr>
                    <w:t>Six distinct phases have been defined to facilitate pandemic preparedness planning, with roles defined for governments, industry, and WHO. The present situation is categorized as phase 3: a virus new to humans is causing infections, but does not spread easily from one person to another.</w:t>
                  </w:r>
                </w:p>
              </w:tc>
            </w:tr>
          </w:tbl>
          <w:p w:rsidR="00B05187" w:rsidRPr="00DE5BED" w:rsidRDefault="00B05187" w:rsidP="00275AB0">
            <w:pPr>
              <w:rPr>
                <w:rFonts w:ascii="Montserrat" w:hAnsi="Montserrat"/>
                <w:sz w:val="17"/>
                <w:szCs w:val="17"/>
              </w:rPr>
            </w:pPr>
          </w:p>
        </w:tc>
      </w:tr>
    </w:tbl>
    <w:p w:rsidR="00B05187" w:rsidRPr="00DE5BED" w:rsidRDefault="00B05187" w:rsidP="00B05187">
      <w:pPr>
        <w:pStyle w:val="Heading2"/>
        <w:rPr>
          <w:rFonts w:ascii="Montserrat" w:hAnsi="Montserrat"/>
        </w:rPr>
      </w:pPr>
    </w:p>
    <w:p w:rsidR="00B05187" w:rsidRPr="00DE5BED" w:rsidRDefault="00B05187" w:rsidP="00B05187">
      <w:pPr>
        <w:pStyle w:val="Heading1"/>
        <w:rPr>
          <w:rFonts w:ascii="Montserrat" w:hAnsi="Montserrat"/>
          <w:b w:val="0"/>
          <w:bCs w:val="0"/>
        </w:rPr>
      </w:pPr>
      <w:r w:rsidRPr="00DE5BED">
        <w:rPr>
          <w:rFonts w:ascii="Montserrat" w:hAnsi="Montserrat"/>
        </w:rPr>
        <w:br w:type="page"/>
      </w:r>
      <w:bookmarkStart w:id="40" w:name="_Toc31269957"/>
      <w:r w:rsidRPr="00DE5BED">
        <w:rPr>
          <w:rFonts w:ascii="Montserrat" w:hAnsi="Montserrat"/>
          <w:b w:val="0"/>
          <w:bCs w:val="0"/>
        </w:rPr>
        <w:t xml:space="preserve">APPENDIX B - </w:t>
      </w:r>
      <w:r w:rsidRPr="00DE5BED">
        <w:rPr>
          <w:rFonts w:ascii="Montserrat" w:hAnsi="Montserrat"/>
          <w:bCs w:val="0"/>
        </w:rPr>
        <w:t>NERC Key Planning Actions by Function</w:t>
      </w:r>
      <w:bookmarkEnd w:id="40"/>
    </w:p>
    <w:p w:rsidR="00B05187" w:rsidRPr="00DE5BED" w:rsidRDefault="00B05187" w:rsidP="00B05187">
      <w:pPr>
        <w:pStyle w:val="BlockText"/>
        <w:tabs>
          <w:tab w:val="left" w:pos="1728"/>
        </w:tabs>
        <w:spacing w:after="0"/>
        <w:ind w:left="0" w:right="0"/>
        <w:rPr>
          <w:rFonts w:ascii="Montserrat" w:hAnsi="Montserrat" w:cs="Arial"/>
          <w:sz w:val="20"/>
        </w:rPr>
      </w:pPr>
    </w:p>
    <w:p w:rsidR="00B05187" w:rsidRPr="00DE5BED" w:rsidRDefault="00B05187" w:rsidP="00B05187">
      <w:pPr>
        <w:pStyle w:val="BlockText"/>
        <w:tabs>
          <w:tab w:val="left" w:pos="1728"/>
        </w:tabs>
        <w:spacing w:after="0"/>
        <w:ind w:left="0" w:right="0"/>
        <w:rPr>
          <w:rFonts w:ascii="Montserrat" w:hAnsi="Montserrat"/>
          <w:sz w:val="20"/>
        </w:rPr>
      </w:pPr>
      <w:r w:rsidRPr="00DE5BED">
        <w:rPr>
          <w:rFonts w:ascii="Montserrat" w:hAnsi="Montserrat"/>
          <w:sz w:val="20"/>
        </w:rPr>
        <w:t>Source: North American Electric Reliability Council</w:t>
      </w:r>
    </w:p>
    <w:p w:rsidR="00B05187" w:rsidRPr="00DE5BED" w:rsidRDefault="00B05187" w:rsidP="00B05187">
      <w:pPr>
        <w:pStyle w:val="BlockText"/>
        <w:tabs>
          <w:tab w:val="left" w:pos="1728"/>
        </w:tabs>
        <w:spacing w:after="0"/>
        <w:ind w:left="0" w:right="0"/>
        <w:rPr>
          <w:rFonts w:ascii="Montserrat" w:hAnsi="Montserrat"/>
          <w:sz w:val="20"/>
        </w:rPr>
      </w:pPr>
      <w:r w:rsidRPr="001E53EC">
        <w:rPr>
          <w:rFonts w:ascii="Montserrat" w:hAnsi="Montserrat"/>
          <w:sz w:val="20"/>
        </w:rPr>
        <w:t>http://www.nerc.</w:t>
      </w:r>
      <w:r w:rsidRPr="001E53EC">
        <w:rPr>
          <w:rFonts w:ascii="Montserrat" w:hAnsi="Montserrat"/>
          <w:sz w:val="20"/>
        </w:rPr>
        <w:t>c</w:t>
      </w:r>
      <w:r w:rsidRPr="001E53EC">
        <w:rPr>
          <w:rFonts w:ascii="Montserrat" w:hAnsi="Montserrat"/>
          <w:sz w:val="20"/>
        </w:rPr>
        <w:t>om</w:t>
      </w:r>
      <w:r w:rsidRPr="00DE5BED">
        <w:rPr>
          <w:rFonts w:ascii="Montserrat" w:hAnsi="Montserrat"/>
          <w:sz w:val="20"/>
        </w:rPr>
        <w:t xml:space="preserve"> </w:t>
      </w:r>
    </w:p>
    <w:p w:rsidR="00B05187" w:rsidRPr="00DE5BED" w:rsidRDefault="00B05187" w:rsidP="00B05187">
      <w:pPr>
        <w:pStyle w:val="BlockText"/>
        <w:tabs>
          <w:tab w:val="left" w:pos="1728"/>
        </w:tabs>
        <w:spacing w:after="0"/>
        <w:ind w:left="0" w:right="0"/>
        <w:rPr>
          <w:rFonts w:ascii="Montserrat" w:hAnsi="Montserrat"/>
          <w:sz w:val="24"/>
          <w:szCs w:val="24"/>
        </w:rPr>
      </w:pPr>
    </w:p>
    <w:p w:rsidR="00B05187" w:rsidRPr="00DE5BED" w:rsidRDefault="00B05187" w:rsidP="00B05187">
      <w:pPr>
        <w:pStyle w:val="BlockText"/>
        <w:tabs>
          <w:tab w:val="left" w:pos="1728"/>
        </w:tabs>
        <w:spacing w:after="0"/>
        <w:ind w:left="0" w:right="0"/>
        <w:rPr>
          <w:rFonts w:ascii="Montserrat" w:hAnsi="Montserrat"/>
          <w:sz w:val="24"/>
          <w:szCs w:val="24"/>
        </w:rPr>
      </w:pPr>
      <w:r w:rsidRPr="00DE5BED">
        <w:rPr>
          <w:rFonts w:ascii="Montserrat" w:hAnsi="Montserrat"/>
          <w:sz w:val="24"/>
          <w:szCs w:val="24"/>
        </w:rPr>
        <w:t>The following table was developed by NERC for the electricity sector as an overview of key action items to be considered</w:t>
      </w:r>
      <w:r>
        <w:rPr>
          <w:rFonts w:ascii="Montserrat" w:hAnsi="Montserrat"/>
          <w:sz w:val="24"/>
          <w:szCs w:val="24"/>
        </w:rPr>
        <w:t xml:space="preserve">. </w:t>
      </w:r>
      <w:r w:rsidRPr="00DE5BED">
        <w:rPr>
          <w:rFonts w:ascii="Montserrat" w:hAnsi="Montserrat"/>
          <w:sz w:val="24"/>
          <w:szCs w:val="24"/>
        </w:rPr>
        <w:t>(company)’s pandemic plan ensures that these key items are addressed by the detailed supporting action items found in Appendix D.</w:t>
      </w:r>
    </w:p>
    <w:p w:rsidR="00B05187" w:rsidRPr="00DE5BED" w:rsidRDefault="00B05187" w:rsidP="00B05187">
      <w:pPr>
        <w:pStyle w:val="BlockText"/>
        <w:tabs>
          <w:tab w:val="left" w:pos="1728"/>
        </w:tabs>
        <w:ind w:left="0" w:right="10"/>
        <w:rPr>
          <w:rFonts w:ascii="Montserrat" w:hAnsi="Montserrat"/>
          <w:b/>
          <w:szCs w:val="22"/>
        </w:rPr>
      </w:pPr>
    </w:p>
    <w:tbl>
      <w:tblPr>
        <w:tblW w:w="1099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61"/>
        <w:gridCol w:w="4862"/>
        <w:gridCol w:w="1707"/>
        <w:gridCol w:w="2461"/>
        <w:gridCol w:w="1401"/>
      </w:tblGrid>
      <w:tr w:rsidR="00B05187" w:rsidRPr="00DE5BED" w:rsidTr="00B05187">
        <w:tblPrEx>
          <w:tblCellMar>
            <w:top w:w="0" w:type="dxa"/>
            <w:bottom w:w="0" w:type="dxa"/>
          </w:tblCellMar>
        </w:tblPrEx>
        <w:trPr>
          <w:cantSplit/>
          <w:tblHeader/>
        </w:trPr>
        <w:tc>
          <w:tcPr>
            <w:tcW w:w="5423" w:type="dxa"/>
            <w:gridSpan w:val="2"/>
            <w:shd w:val="clear" w:color="auto" w:fill="CCCCCC"/>
            <w:tcMar>
              <w:left w:w="72" w:type="dxa"/>
              <w:right w:w="72" w:type="dxa"/>
            </w:tcMar>
            <w:vAlign w:val="center"/>
          </w:tcPr>
          <w:p w:rsidR="00B05187" w:rsidRPr="00DE5BED" w:rsidRDefault="00B05187" w:rsidP="00B05187">
            <w:pPr>
              <w:pStyle w:val="CM16"/>
              <w:spacing w:after="70" w:line="276" w:lineRule="atLeast"/>
              <w:ind w:right="158"/>
              <w:jc w:val="center"/>
              <w:rPr>
                <w:rFonts w:ascii="Montserrat" w:hAnsi="Montserrat"/>
                <w:b/>
                <w:bCs/>
                <w:sz w:val="22"/>
                <w:szCs w:val="22"/>
              </w:rPr>
            </w:pPr>
            <w:r w:rsidRPr="00DE5BED">
              <w:rPr>
                <w:rFonts w:ascii="Montserrat" w:hAnsi="Montserrat"/>
                <w:b/>
                <w:bCs/>
                <w:sz w:val="22"/>
                <w:szCs w:val="22"/>
              </w:rPr>
              <w:t>Key Actions</w:t>
            </w:r>
          </w:p>
        </w:tc>
        <w:tc>
          <w:tcPr>
            <w:tcW w:w="1707" w:type="dxa"/>
            <w:shd w:val="clear" w:color="auto" w:fill="CCCCCC"/>
            <w:vAlign w:val="center"/>
          </w:tcPr>
          <w:p w:rsidR="00B05187" w:rsidRPr="00DE5BED" w:rsidRDefault="00B05187" w:rsidP="00275AB0">
            <w:pPr>
              <w:pStyle w:val="CM16"/>
              <w:spacing w:after="70" w:line="276" w:lineRule="atLeast"/>
              <w:ind w:right="158"/>
              <w:jc w:val="center"/>
              <w:rPr>
                <w:rFonts w:ascii="Montserrat" w:hAnsi="Montserrat"/>
                <w:b/>
                <w:bCs/>
                <w:sz w:val="22"/>
                <w:szCs w:val="22"/>
              </w:rPr>
            </w:pPr>
            <w:r w:rsidRPr="00DE5BED">
              <w:rPr>
                <w:rFonts w:ascii="Montserrat" w:hAnsi="Montserrat"/>
                <w:b/>
                <w:bCs/>
                <w:sz w:val="22"/>
                <w:szCs w:val="22"/>
              </w:rPr>
              <w:t>Phase</w:t>
            </w:r>
          </w:p>
        </w:tc>
        <w:tc>
          <w:tcPr>
            <w:tcW w:w="2461" w:type="dxa"/>
            <w:shd w:val="clear" w:color="auto" w:fill="CCCCCC"/>
            <w:vAlign w:val="center"/>
          </w:tcPr>
          <w:p w:rsidR="00B05187" w:rsidRPr="00DE5BED" w:rsidRDefault="00B05187" w:rsidP="00275AB0">
            <w:pPr>
              <w:pStyle w:val="CM16"/>
              <w:spacing w:after="70" w:line="276" w:lineRule="atLeast"/>
              <w:ind w:right="158"/>
              <w:jc w:val="center"/>
              <w:rPr>
                <w:rFonts w:ascii="Montserrat" w:hAnsi="Montserrat"/>
                <w:b/>
                <w:bCs/>
                <w:sz w:val="22"/>
                <w:szCs w:val="22"/>
              </w:rPr>
            </w:pPr>
            <w:r w:rsidRPr="00DE5BED">
              <w:rPr>
                <w:rFonts w:ascii="Montserrat" w:hAnsi="Montserrat"/>
                <w:b/>
                <w:bCs/>
                <w:sz w:val="22"/>
                <w:szCs w:val="22"/>
              </w:rPr>
              <w:t>Responsibilities</w:t>
            </w:r>
          </w:p>
        </w:tc>
        <w:tc>
          <w:tcPr>
            <w:tcW w:w="1401" w:type="dxa"/>
            <w:shd w:val="clear" w:color="auto" w:fill="CCCCCC"/>
          </w:tcPr>
          <w:p w:rsidR="00B05187" w:rsidRPr="00DE5BED" w:rsidRDefault="00B05187" w:rsidP="00275AB0">
            <w:pPr>
              <w:pStyle w:val="CM16"/>
              <w:spacing w:after="70" w:line="276" w:lineRule="atLeast"/>
              <w:ind w:right="158"/>
              <w:jc w:val="center"/>
              <w:rPr>
                <w:rFonts w:ascii="Montserrat" w:hAnsi="Montserrat"/>
                <w:b/>
                <w:bCs/>
                <w:sz w:val="22"/>
                <w:szCs w:val="22"/>
              </w:rPr>
            </w:pPr>
            <w:r w:rsidRPr="00DE5BED">
              <w:rPr>
                <w:rFonts w:ascii="Montserrat" w:hAnsi="Montserrat"/>
                <w:b/>
                <w:bCs/>
                <w:sz w:val="22"/>
                <w:szCs w:val="22"/>
              </w:rPr>
              <w:t>Due Date</w:t>
            </w:r>
          </w:p>
        </w:tc>
      </w:tr>
      <w:tr w:rsidR="00B05187" w:rsidRPr="00DE5BED" w:rsidTr="00B05187">
        <w:tblPrEx>
          <w:tblCellMar>
            <w:top w:w="0" w:type="dxa"/>
            <w:bottom w:w="0" w:type="dxa"/>
          </w:tblCellMar>
        </w:tblPrEx>
        <w:trPr>
          <w:cantSplit/>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b/>
                <w:bCs/>
                <w:sz w:val="22"/>
                <w:szCs w:val="22"/>
              </w:rPr>
            </w:pPr>
            <w:r w:rsidRPr="00DE5BED">
              <w:rPr>
                <w:rFonts w:ascii="Montserrat" w:hAnsi="Montserrat"/>
                <w:b/>
                <w:bCs/>
                <w:sz w:val="22"/>
                <w:szCs w:val="22"/>
              </w:rPr>
              <w:t>A.</w:t>
            </w:r>
          </w:p>
        </w:tc>
        <w:tc>
          <w:tcPr>
            <w:tcW w:w="10431" w:type="dxa"/>
            <w:gridSpan w:val="4"/>
          </w:tcPr>
          <w:p w:rsidR="00B05187" w:rsidRPr="00DE5BED" w:rsidRDefault="00B05187" w:rsidP="00275AB0">
            <w:pPr>
              <w:pStyle w:val="CM16"/>
              <w:spacing w:after="70" w:line="276" w:lineRule="atLeast"/>
              <w:ind w:right="158"/>
              <w:rPr>
                <w:rFonts w:ascii="Montserrat" w:hAnsi="Montserrat"/>
                <w:b/>
                <w:bCs/>
                <w:sz w:val="22"/>
                <w:szCs w:val="22"/>
              </w:rPr>
            </w:pPr>
            <w:r w:rsidRPr="00DE5BED">
              <w:rPr>
                <w:rFonts w:ascii="Montserrat" w:hAnsi="Montserrat"/>
                <w:b/>
                <w:bCs/>
                <w:sz w:val="22"/>
                <w:szCs w:val="22"/>
              </w:rPr>
              <w:t>Maintain Awareness and Communicate</w:t>
            </w: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1</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color w:val="000000"/>
                <w:sz w:val="22"/>
                <w:szCs w:val="22"/>
              </w:rPr>
              <w:t>Medical resource should monitor for health threats via official bulletins or web sites.</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All</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2.</w:t>
            </w:r>
          </w:p>
        </w:tc>
        <w:tc>
          <w:tcPr>
            <w:tcW w:w="10431" w:type="dxa"/>
            <w:gridSpan w:val="4"/>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Provide employees, labor organizations, staff, and decision makers with the most up-to-date information available by documenting specific characteristics of the contagion, such as the following:</w:t>
            </w: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a.</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Mechanism(s), speed, and ease of transmission by which the contagion is spread, and mode(s) of transmission, such as touch, airborne, etc.</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All</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b.</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Time the contagion remains active on surfaces, such as door handles.</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All</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c.</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 xml:space="preserve">Incubation period, time to exhibit symptoms, and </w:t>
            </w:r>
            <w:r w:rsidRPr="00DE5BED">
              <w:rPr>
                <w:rFonts w:ascii="Montserrat" w:hAnsi="Montserrat"/>
                <w:sz w:val="22"/>
                <w:szCs w:val="22"/>
              </w:rPr>
              <w:br/>
              <w:t>maximum contagious period.</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All</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d.</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Expectations of employees, supervisors, and managers to help reduce the risk of spreading the disease.</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All</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3.</w:t>
            </w:r>
          </w:p>
        </w:tc>
        <w:tc>
          <w:tcPr>
            <w:tcW w:w="4862" w:type="dxa"/>
          </w:tcPr>
          <w:p w:rsidR="00B05187" w:rsidRPr="00DE5BED" w:rsidRDefault="00B05187" w:rsidP="00275AB0">
            <w:pPr>
              <w:pStyle w:val="CM16"/>
              <w:spacing w:after="70" w:line="276" w:lineRule="atLeast"/>
              <w:ind w:right="158"/>
              <w:rPr>
                <w:rFonts w:ascii="Montserrat" w:hAnsi="Montserrat"/>
                <w:color w:val="000000"/>
                <w:sz w:val="22"/>
                <w:szCs w:val="22"/>
              </w:rPr>
            </w:pPr>
            <w:r w:rsidRPr="00DE5BED">
              <w:rPr>
                <w:rFonts w:ascii="Montserrat" w:hAnsi="Montserrat"/>
                <w:sz w:val="22"/>
                <w:szCs w:val="22"/>
              </w:rPr>
              <w:t>Initiate a business continuity planning process to establish accountabilities, and identify the criticality of operations including mutual inter</w:t>
            </w:r>
            <w:r w:rsidRPr="00DE5BED">
              <w:rPr>
                <w:rFonts w:ascii="Montserrat" w:hAnsi="Montserrat"/>
                <w:sz w:val="22"/>
                <w:szCs w:val="22"/>
              </w:rPr>
              <w:softHyphen/>
              <w:t>dependencies, the loss of which would have a direct and serious detrimental impact on the public</w:t>
            </w:r>
            <w:r>
              <w:rPr>
                <w:rFonts w:ascii="Montserrat" w:hAnsi="Montserrat"/>
                <w:sz w:val="22"/>
                <w:szCs w:val="22"/>
              </w:rPr>
              <w:t xml:space="preserve">. </w:t>
            </w:r>
            <w:r w:rsidRPr="00DE5BED">
              <w:rPr>
                <w:rFonts w:ascii="Montserrat" w:hAnsi="Montserrat"/>
                <w:sz w:val="22"/>
                <w:szCs w:val="22"/>
              </w:rPr>
              <w:t>The occurrence of a severe storm or other electric emergency during a pandemic should be considered.</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All</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4.</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Identify those functions critical to continued operations, and identify the people needed to fill those positions</w:t>
            </w:r>
            <w:r>
              <w:rPr>
                <w:rFonts w:ascii="Montserrat" w:hAnsi="Montserrat"/>
                <w:sz w:val="22"/>
                <w:szCs w:val="22"/>
              </w:rPr>
              <w:t xml:space="preserve">. </w:t>
            </w:r>
            <w:r w:rsidRPr="00DE5BED">
              <w:rPr>
                <w:rFonts w:ascii="Montserrat" w:hAnsi="Montserrat"/>
                <w:sz w:val="22"/>
                <w:szCs w:val="22"/>
              </w:rPr>
              <w:t>Pre-screen critical staff to ensure their willingness to receive an antiviral vaccine given the side effects that may occur</w:t>
            </w:r>
            <w:r>
              <w:rPr>
                <w:rFonts w:ascii="Montserrat" w:hAnsi="Montserrat"/>
                <w:sz w:val="22"/>
                <w:szCs w:val="22"/>
              </w:rPr>
              <w:t xml:space="preserve">. </w:t>
            </w:r>
            <w:r w:rsidRPr="00DE5BED">
              <w:rPr>
                <w:rFonts w:ascii="Montserrat" w:hAnsi="Montserrat"/>
                <w:sz w:val="22"/>
                <w:szCs w:val="22"/>
              </w:rPr>
              <w:t>Involve human resources staff as well as established mechanisms such as joint health and safety committees early.</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Borders>
              <w:bottom w:val="single" w:sz="4" w:space="0" w:color="auto"/>
            </w:tcBorders>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5.</w:t>
            </w:r>
          </w:p>
        </w:tc>
        <w:tc>
          <w:tcPr>
            <w:tcW w:w="4862" w:type="dxa"/>
            <w:tcBorders>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Communicate early and regularly to staff, and include recommendations to minimize potential transfer of infectious agents within company facilities, so that these measures can be practiced and internalized.</w:t>
            </w:r>
          </w:p>
        </w:tc>
        <w:tc>
          <w:tcPr>
            <w:tcW w:w="1707" w:type="dxa"/>
            <w:tcBorders>
              <w:bottom w:val="single" w:sz="4" w:space="0" w:color="auto"/>
            </w:tcBorders>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Borders>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Borders>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p w:rsidR="00B05187" w:rsidRPr="00DE5BED" w:rsidRDefault="00B05187" w:rsidP="00275AB0">
            <w:pPr>
              <w:pStyle w:val="Default"/>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Borders>
              <w:bottom w:val="single" w:sz="4" w:space="0" w:color="auto"/>
            </w:tcBorders>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6.</w:t>
            </w:r>
          </w:p>
        </w:tc>
        <w:tc>
          <w:tcPr>
            <w:tcW w:w="4862" w:type="dxa"/>
            <w:tcBorders>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Collaborate with local public health unit on the enumeration of antiviral shot recipients for staff performing critical functions in the event of an influenza pandemic outbreak.</w:t>
            </w:r>
          </w:p>
        </w:tc>
        <w:tc>
          <w:tcPr>
            <w:tcW w:w="1707" w:type="dxa"/>
            <w:tcBorders>
              <w:bottom w:val="single" w:sz="4" w:space="0" w:color="auto"/>
            </w:tcBorders>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Pre-Pandemic</w:t>
            </w:r>
          </w:p>
        </w:tc>
        <w:tc>
          <w:tcPr>
            <w:tcW w:w="2461" w:type="dxa"/>
            <w:tcBorders>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Borders>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Borders>
              <w:bottom w:val="single" w:sz="4" w:space="0" w:color="auto"/>
            </w:tcBorders>
            <w:tcMar>
              <w:left w:w="72" w:type="dxa"/>
              <w:right w:w="72" w:type="dxa"/>
            </w:tcMar>
          </w:tcPr>
          <w:p w:rsidR="00B05187" w:rsidRPr="00DE5BED" w:rsidRDefault="00B05187" w:rsidP="00275AB0">
            <w:pPr>
              <w:pStyle w:val="CM16"/>
              <w:spacing w:after="70" w:line="276" w:lineRule="atLeast"/>
              <w:ind w:right="158"/>
              <w:rPr>
                <w:rFonts w:ascii="Montserrat" w:hAnsi="Montserrat"/>
                <w:b/>
                <w:bCs/>
                <w:sz w:val="22"/>
                <w:szCs w:val="22"/>
              </w:rPr>
            </w:pPr>
            <w:r w:rsidRPr="00DE5BED">
              <w:rPr>
                <w:rFonts w:ascii="Montserrat" w:hAnsi="Montserrat"/>
                <w:b/>
                <w:bCs/>
                <w:sz w:val="22"/>
                <w:szCs w:val="22"/>
              </w:rPr>
              <w:t>B.</w:t>
            </w:r>
          </w:p>
        </w:tc>
        <w:tc>
          <w:tcPr>
            <w:tcW w:w="10431" w:type="dxa"/>
            <w:gridSpan w:val="4"/>
            <w:tcBorders>
              <w:bottom w:val="single" w:sz="4" w:space="0" w:color="auto"/>
            </w:tcBorders>
            <w:vAlign w:val="center"/>
          </w:tcPr>
          <w:p w:rsidR="00B05187" w:rsidRPr="00DE5BED" w:rsidRDefault="00B05187" w:rsidP="00275AB0">
            <w:pPr>
              <w:pStyle w:val="CM16"/>
              <w:spacing w:after="70" w:line="276" w:lineRule="atLeast"/>
              <w:ind w:right="158"/>
              <w:rPr>
                <w:rFonts w:ascii="Montserrat" w:hAnsi="Montserrat"/>
                <w:b/>
                <w:bCs/>
                <w:sz w:val="22"/>
                <w:szCs w:val="22"/>
              </w:rPr>
            </w:pPr>
            <w:r w:rsidRPr="00DE5BED">
              <w:rPr>
                <w:rFonts w:ascii="Montserrat" w:hAnsi="Montserrat"/>
                <w:b/>
                <w:bCs/>
                <w:sz w:val="22"/>
                <w:szCs w:val="22"/>
              </w:rPr>
              <w:t>Develop Plans</w:t>
            </w:r>
          </w:p>
        </w:tc>
      </w:tr>
      <w:tr w:rsidR="00B05187" w:rsidRPr="00DE5BED" w:rsidTr="00B05187">
        <w:tblPrEx>
          <w:tblCellMar>
            <w:top w:w="0" w:type="dxa"/>
            <w:bottom w:w="0" w:type="dxa"/>
          </w:tblCellMar>
        </w:tblPrEx>
        <w:tc>
          <w:tcPr>
            <w:tcW w:w="561" w:type="dxa"/>
            <w:tcBorders>
              <w:bottom w:val="nil"/>
            </w:tcBorders>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1.</w:t>
            </w:r>
          </w:p>
        </w:tc>
        <w:tc>
          <w:tcPr>
            <w:tcW w:w="10431" w:type="dxa"/>
            <w:gridSpan w:val="4"/>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Develop appropriate five phase response plans and procedures including:</w:t>
            </w:r>
          </w:p>
        </w:tc>
      </w:tr>
      <w:tr w:rsidR="00B05187" w:rsidRPr="00DE5BED" w:rsidTr="00B05187">
        <w:tblPrEx>
          <w:tblCellMar>
            <w:top w:w="0" w:type="dxa"/>
            <w:bottom w:w="0" w:type="dxa"/>
          </w:tblCellMar>
        </w:tblPrEx>
        <w:tc>
          <w:tcPr>
            <w:tcW w:w="561" w:type="dxa"/>
            <w:tcBorders>
              <w:bottom w:val="nil"/>
            </w:tcBorders>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a.</w:t>
            </w:r>
          </w:p>
        </w:tc>
        <w:tc>
          <w:tcPr>
            <w:tcW w:w="4862" w:type="dxa"/>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 xml:space="preserve">Initiating conditions for the recognition of the threat and appropriate response levels. </w:t>
            </w:r>
          </w:p>
        </w:tc>
        <w:tc>
          <w:tcPr>
            <w:tcW w:w="1707" w:type="dxa"/>
            <w:tcBorders>
              <w:bottom w:val="nil"/>
            </w:tcBorders>
            <w:vAlign w:val="center"/>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Borders>
              <w:bottom w:val="nil"/>
            </w:tcBorders>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b.</w:t>
            </w:r>
          </w:p>
        </w:tc>
        <w:tc>
          <w:tcPr>
            <w:tcW w:w="4862" w:type="dxa"/>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Identify critical functions of the organization that must be kept in operation, e.g., control rooms, power plant operations, system switching.</w:t>
            </w:r>
          </w:p>
        </w:tc>
        <w:tc>
          <w:tcPr>
            <w:tcW w:w="1707" w:type="dxa"/>
            <w:tcBorders>
              <w:bottom w:val="nil"/>
            </w:tcBorders>
            <w:vAlign w:val="center"/>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Borders>
              <w:bottom w:val="nil"/>
            </w:tcBorders>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c.</w:t>
            </w:r>
          </w:p>
        </w:tc>
        <w:tc>
          <w:tcPr>
            <w:tcW w:w="4862" w:type="dxa"/>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 xml:space="preserve">Identify functions of the organization that can be suspended, e.g., meter reading [consider resulting need to estimate bills], training, etc. </w:t>
            </w:r>
          </w:p>
        </w:tc>
        <w:tc>
          <w:tcPr>
            <w:tcW w:w="1707" w:type="dxa"/>
            <w:tcBorders>
              <w:bottom w:val="nil"/>
            </w:tcBorders>
            <w:vAlign w:val="center"/>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Borders>
              <w:bottom w:val="nil"/>
            </w:tcBorders>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d.</w:t>
            </w:r>
          </w:p>
        </w:tc>
        <w:tc>
          <w:tcPr>
            <w:tcW w:w="4862" w:type="dxa"/>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 xml:space="preserve">Define the roles and responsibilities of employees, labor organizations, staff, supervisors, managers, and staff medical personnel during a pandemic. </w:t>
            </w:r>
          </w:p>
        </w:tc>
        <w:tc>
          <w:tcPr>
            <w:tcW w:w="1707" w:type="dxa"/>
            <w:tcBorders>
              <w:bottom w:val="nil"/>
            </w:tcBorders>
            <w:vAlign w:val="center"/>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Borders>
              <w:bottom w:val="nil"/>
            </w:tcBorders>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e.</w:t>
            </w:r>
          </w:p>
        </w:tc>
        <w:tc>
          <w:tcPr>
            <w:tcW w:w="4862" w:type="dxa"/>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Develop an emergency communications plan that includes key contacts, back-ups, medical contacts, communication chains, and processes to track and communicate business and employee status.</w:t>
            </w:r>
          </w:p>
        </w:tc>
        <w:tc>
          <w:tcPr>
            <w:tcW w:w="1707" w:type="dxa"/>
            <w:tcBorders>
              <w:bottom w:val="nil"/>
            </w:tcBorders>
            <w:vAlign w:val="center"/>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Borders>
              <w:bottom w:val="nil"/>
            </w:tcBorders>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Borders>
              <w:bottom w:val="single" w:sz="4" w:space="0" w:color="auto"/>
            </w:tcBorders>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f.</w:t>
            </w:r>
          </w:p>
        </w:tc>
        <w:tc>
          <w:tcPr>
            <w:tcW w:w="4862" w:type="dxa"/>
            <w:tcBorders>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 xml:space="preserve">List(s) of staff critical to basic functionality of the organization. </w:t>
            </w:r>
          </w:p>
        </w:tc>
        <w:tc>
          <w:tcPr>
            <w:tcW w:w="1707" w:type="dxa"/>
            <w:tcBorders>
              <w:bottom w:val="single" w:sz="4" w:space="0" w:color="auto"/>
            </w:tcBorders>
            <w:vAlign w:val="center"/>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Borders>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Borders>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Borders>
              <w:bottom w:val="single" w:sz="4" w:space="0" w:color="auto"/>
            </w:tcBorders>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g.</w:t>
            </w:r>
          </w:p>
        </w:tc>
        <w:tc>
          <w:tcPr>
            <w:tcW w:w="4862" w:type="dxa"/>
            <w:tcBorders>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Put in place plans to have an increased number of employees work from their home</w:t>
            </w:r>
            <w:r>
              <w:rPr>
                <w:rFonts w:ascii="Montserrat" w:hAnsi="Montserrat"/>
                <w:sz w:val="22"/>
                <w:szCs w:val="22"/>
              </w:rPr>
              <w:t xml:space="preserve">. </w:t>
            </w:r>
            <w:r w:rsidRPr="00DE5BED">
              <w:rPr>
                <w:rFonts w:ascii="Montserrat" w:hAnsi="Montserrat"/>
                <w:sz w:val="22"/>
                <w:szCs w:val="22"/>
              </w:rPr>
              <w:t>Ensure I.T. systems infrastructure can support this action.</w:t>
            </w:r>
          </w:p>
        </w:tc>
        <w:tc>
          <w:tcPr>
            <w:tcW w:w="1707" w:type="dxa"/>
            <w:tcBorders>
              <w:bottom w:val="single" w:sz="4" w:space="0" w:color="auto"/>
            </w:tcBorders>
            <w:vAlign w:val="center"/>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Borders>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Borders>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Borders>
              <w:top w:val="single" w:sz="4" w:space="0" w:color="auto"/>
            </w:tcBorders>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h.</w:t>
            </w:r>
          </w:p>
        </w:tc>
        <w:tc>
          <w:tcPr>
            <w:tcW w:w="4862" w:type="dxa"/>
            <w:tcBorders>
              <w:top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Plan and procedures should include providing support and assistance from human resources staff to employee families.</w:t>
            </w:r>
          </w:p>
        </w:tc>
        <w:tc>
          <w:tcPr>
            <w:tcW w:w="1707" w:type="dxa"/>
            <w:tcBorders>
              <w:top w:val="single" w:sz="4" w:space="0" w:color="auto"/>
            </w:tcBorders>
            <w:vAlign w:val="center"/>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Borders>
              <w:top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Borders>
              <w:top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2.</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Consider the need to separate the work force to establish independent locations, and/or preserve a “clean” site.</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 xml:space="preserve">3. </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Consider expanding the use of teleconferencing and videoconferencing to limit the frequency of meetings and other types of face-to-face contact.</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4.</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Consider security issues and the limitations law enforcement agencies will face during an influenza pandemic.</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5</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Consider developing joint operational plans with service providers, suppliers and key customers.</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6</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Evaluate potential financial and budget impacts of interrupted operations, reduced revenues as well as unusual supply, material or personnel costs.</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7</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 xml:space="preserve">Evaluate potential insurance costs for increased medical costs. </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8.</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Consider the need to send home non-critical staff.</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p w:rsidR="00B05187" w:rsidRPr="00DE5BED" w:rsidRDefault="00B05187" w:rsidP="00275AB0">
            <w:pPr>
              <w:pStyle w:val="CM16"/>
              <w:spacing w:after="70" w:line="276" w:lineRule="atLeast"/>
              <w:ind w:right="158"/>
              <w:jc w:val="center"/>
              <w:rPr>
                <w:rFonts w:ascii="Montserrat" w:hAnsi="Montserrat"/>
                <w:sz w:val="22"/>
                <w:szCs w:val="22"/>
              </w:rPr>
            </w:pP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9.</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Consider the need and conditions for more extreme measures such as sequestering on-site critical staff.</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b/>
                <w:bCs/>
                <w:sz w:val="22"/>
                <w:szCs w:val="22"/>
              </w:rPr>
            </w:pPr>
            <w:r w:rsidRPr="00DE5BED">
              <w:rPr>
                <w:rFonts w:ascii="Montserrat" w:hAnsi="Montserrat"/>
                <w:b/>
                <w:bCs/>
                <w:sz w:val="22"/>
                <w:szCs w:val="22"/>
              </w:rPr>
              <w:t>C.</w:t>
            </w:r>
          </w:p>
        </w:tc>
        <w:tc>
          <w:tcPr>
            <w:tcW w:w="10431" w:type="dxa"/>
            <w:gridSpan w:val="4"/>
          </w:tcPr>
          <w:p w:rsidR="00B05187" w:rsidRPr="00DE5BED" w:rsidRDefault="00B05187" w:rsidP="00275AB0">
            <w:pPr>
              <w:pStyle w:val="CM16"/>
              <w:spacing w:after="70" w:line="276" w:lineRule="atLeast"/>
              <w:ind w:right="158"/>
              <w:rPr>
                <w:rFonts w:ascii="Montserrat" w:hAnsi="Montserrat"/>
                <w:b/>
                <w:bCs/>
                <w:sz w:val="22"/>
                <w:szCs w:val="22"/>
              </w:rPr>
            </w:pPr>
            <w:r w:rsidRPr="00DE5BED">
              <w:rPr>
                <w:rFonts w:ascii="Montserrat" w:hAnsi="Montserrat"/>
                <w:b/>
                <w:bCs/>
                <w:sz w:val="22"/>
                <w:szCs w:val="22"/>
              </w:rPr>
              <w:t>Develop Policies</w:t>
            </w: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1.</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Pr>
                <w:rFonts w:ascii="Montserrat" w:hAnsi="Montserrat"/>
                <w:sz w:val="22"/>
                <w:szCs w:val="22"/>
              </w:rPr>
              <w:t>Develop / update</w:t>
            </w:r>
            <w:r w:rsidRPr="00DE5BED">
              <w:rPr>
                <w:rFonts w:ascii="Montserrat" w:hAnsi="Montserrat"/>
                <w:sz w:val="22"/>
                <w:szCs w:val="22"/>
              </w:rPr>
              <w:t xml:space="preserve"> staff travel policy, including possible provisions for quarantine after returning from an area where an outbreak has occurred</w:t>
            </w:r>
            <w:r>
              <w:rPr>
                <w:rFonts w:ascii="Montserrat" w:hAnsi="Montserrat"/>
                <w:sz w:val="22"/>
                <w:szCs w:val="22"/>
              </w:rPr>
              <w:t xml:space="preserve">. </w:t>
            </w:r>
            <w:r w:rsidRPr="00DE5BED">
              <w:rPr>
                <w:rFonts w:ascii="Montserrat" w:hAnsi="Montserrat"/>
                <w:sz w:val="22"/>
                <w:szCs w:val="22"/>
              </w:rPr>
              <w:t>This would apply to work and non-work related travel.</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2.</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Develop</w:t>
            </w:r>
            <w:r>
              <w:rPr>
                <w:rFonts w:ascii="Montserrat" w:hAnsi="Montserrat"/>
                <w:sz w:val="22"/>
                <w:szCs w:val="22"/>
              </w:rPr>
              <w:t xml:space="preserve"> </w:t>
            </w:r>
            <w:r w:rsidRPr="00DE5BED">
              <w:rPr>
                <w:rFonts w:ascii="Montserrat" w:hAnsi="Montserrat"/>
                <w:sz w:val="22"/>
                <w:szCs w:val="22"/>
              </w:rPr>
              <w:t>/</w:t>
            </w:r>
            <w:r>
              <w:rPr>
                <w:rFonts w:ascii="Montserrat" w:hAnsi="Montserrat"/>
                <w:sz w:val="22"/>
                <w:szCs w:val="22"/>
              </w:rPr>
              <w:t xml:space="preserve"> </w:t>
            </w:r>
            <w:r w:rsidRPr="00DE5BED">
              <w:rPr>
                <w:rFonts w:ascii="Montserrat" w:hAnsi="Montserrat"/>
                <w:sz w:val="22"/>
                <w:szCs w:val="22"/>
              </w:rPr>
              <w:t>update meetings policy.</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3.</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Develop a visitor’s policy including a sign-in process that is to be implemented in the event of an employee health incident or threat.</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4.</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 xml:space="preserve">Consult with health authorities to update confidentiality policies to manage staff that potentially has been exposed, to allow effective exposure tracking to be completed. </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5.</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Pr>
                <w:rFonts w:ascii="Montserrat" w:hAnsi="Montserrat"/>
                <w:sz w:val="22"/>
                <w:szCs w:val="22"/>
              </w:rPr>
              <w:t>Develop / update</w:t>
            </w:r>
            <w:r w:rsidRPr="00DE5BED">
              <w:rPr>
                <w:rFonts w:ascii="Montserrat" w:hAnsi="Montserrat"/>
                <w:sz w:val="22"/>
                <w:szCs w:val="22"/>
              </w:rPr>
              <w:t xml:space="preserve"> telecommuting policy for office staff.</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6.</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Pr>
                <w:rFonts w:ascii="Montserrat" w:hAnsi="Montserrat"/>
                <w:sz w:val="22"/>
                <w:szCs w:val="22"/>
              </w:rPr>
              <w:t>Develop / update</w:t>
            </w:r>
            <w:r w:rsidRPr="00DE5BED">
              <w:rPr>
                <w:rFonts w:ascii="Montserrat" w:hAnsi="Montserrat"/>
                <w:sz w:val="22"/>
                <w:szCs w:val="22"/>
              </w:rPr>
              <w:t xml:space="preserve"> policies for employee compensation and sick-leave absences unique to a pandemic. </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Alert</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rPr>
          <w:trHeight w:val="935"/>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7.</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Pr>
                <w:rFonts w:ascii="Montserrat" w:hAnsi="Montserrat"/>
                <w:sz w:val="22"/>
                <w:szCs w:val="22"/>
              </w:rPr>
              <w:t>Develop / update</w:t>
            </w:r>
            <w:r w:rsidRPr="00DE5BED">
              <w:rPr>
                <w:rFonts w:ascii="Montserrat" w:hAnsi="Montserrat"/>
                <w:sz w:val="22"/>
                <w:szCs w:val="22"/>
              </w:rPr>
              <w:t xml:space="preserve"> workforce deployment policies regarding teams and crews working together and the potential need to keep employees separated.</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Pre-Pandemic</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Default"/>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b/>
                <w:bCs/>
                <w:sz w:val="22"/>
                <w:szCs w:val="22"/>
              </w:rPr>
            </w:pPr>
            <w:r w:rsidRPr="00DE5BED">
              <w:rPr>
                <w:rFonts w:ascii="Montserrat" w:hAnsi="Montserrat"/>
                <w:b/>
                <w:bCs/>
                <w:sz w:val="22"/>
                <w:szCs w:val="22"/>
              </w:rPr>
              <w:t>D.</w:t>
            </w:r>
          </w:p>
        </w:tc>
        <w:tc>
          <w:tcPr>
            <w:tcW w:w="10431" w:type="dxa"/>
            <w:gridSpan w:val="4"/>
          </w:tcPr>
          <w:p w:rsidR="00B05187" w:rsidRPr="00DE5BED" w:rsidRDefault="00B05187" w:rsidP="00275AB0">
            <w:pPr>
              <w:pStyle w:val="CM16"/>
              <w:spacing w:after="70" w:line="276" w:lineRule="atLeast"/>
              <w:ind w:right="158"/>
              <w:rPr>
                <w:rFonts w:ascii="Montserrat" w:hAnsi="Montserrat"/>
                <w:b/>
                <w:bCs/>
                <w:sz w:val="22"/>
                <w:szCs w:val="22"/>
              </w:rPr>
            </w:pPr>
            <w:r w:rsidRPr="00DE5BED">
              <w:rPr>
                <w:rFonts w:ascii="Montserrat" w:hAnsi="Montserrat"/>
                <w:b/>
                <w:bCs/>
                <w:sz w:val="22"/>
                <w:szCs w:val="22"/>
              </w:rPr>
              <w:t>Drills and Exercises</w:t>
            </w:r>
          </w:p>
        </w:tc>
      </w:tr>
      <w:tr w:rsidR="00B05187" w:rsidRPr="00DE5BED" w:rsidTr="00B05187">
        <w:tblPrEx>
          <w:tblCellMar>
            <w:top w:w="0" w:type="dxa"/>
            <w:bottom w:w="0" w:type="dxa"/>
          </w:tblCellMar>
        </w:tblPrEx>
        <w:trPr>
          <w:cantSplit/>
          <w:trHeight w:val="935"/>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1.</w:t>
            </w:r>
          </w:p>
        </w:tc>
        <w:tc>
          <w:tcPr>
            <w:tcW w:w="4862" w:type="dxa"/>
          </w:tcPr>
          <w:p w:rsidR="00B05187" w:rsidRPr="00DE5BED" w:rsidRDefault="00B05187" w:rsidP="00275AB0">
            <w:pPr>
              <w:pStyle w:val="CM16"/>
              <w:spacing w:after="70" w:line="276" w:lineRule="atLeast"/>
              <w:ind w:right="158"/>
              <w:rPr>
                <w:rFonts w:ascii="Montserrat" w:hAnsi="Montserrat" w:cs="Times New Roman"/>
                <w:sz w:val="22"/>
                <w:szCs w:val="22"/>
              </w:rPr>
            </w:pPr>
            <w:r w:rsidRPr="00DE5BED">
              <w:rPr>
                <w:rFonts w:ascii="Montserrat" w:hAnsi="Montserrat" w:cs="Times New Roman"/>
                <w:sz w:val="22"/>
                <w:szCs w:val="22"/>
              </w:rPr>
              <w:t>Periodically test and verify preparedness plans and procedures via a simulation exercise, tabletop exercise, or process walk through.</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Pre-Pandemic</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p w:rsidR="00B05187" w:rsidRPr="00DE5BED" w:rsidRDefault="00B05187" w:rsidP="00275AB0">
            <w:pPr>
              <w:pStyle w:val="Default"/>
              <w:rPr>
                <w:rFonts w:ascii="Montserrat" w:hAnsi="Montserrat"/>
                <w:sz w:val="22"/>
                <w:szCs w:val="22"/>
              </w:rPr>
            </w:pPr>
          </w:p>
          <w:p w:rsidR="00B05187" w:rsidRPr="00DE5BED" w:rsidRDefault="00B05187" w:rsidP="00275AB0">
            <w:pPr>
              <w:pStyle w:val="Default"/>
              <w:rPr>
                <w:rFonts w:ascii="Montserrat" w:hAnsi="Montserrat"/>
                <w:sz w:val="22"/>
                <w:szCs w:val="22"/>
              </w:rPr>
            </w:pPr>
          </w:p>
          <w:p w:rsidR="00B05187" w:rsidRPr="00DE5BED" w:rsidRDefault="00B05187" w:rsidP="00275AB0">
            <w:pPr>
              <w:pStyle w:val="Default"/>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 xml:space="preserve">2. </w:t>
            </w:r>
          </w:p>
        </w:tc>
        <w:tc>
          <w:tcPr>
            <w:tcW w:w="4862" w:type="dxa"/>
          </w:tcPr>
          <w:p w:rsidR="00B05187" w:rsidRPr="00DE5BED" w:rsidRDefault="00B05187" w:rsidP="00275AB0">
            <w:pPr>
              <w:pStyle w:val="CM16"/>
              <w:spacing w:after="70" w:line="276" w:lineRule="atLeast"/>
              <w:ind w:right="158"/>
              <w:rPr>
                <w:rFonts w:ascii="Montserrat" w:hAnsi="Montserrat" w:cs="Times New Roman"/>
                <w:sz w:val="22"/>
                <w:szCs w:val="22"/>
              </w:rPr>
            </w:pPr>
            <w:r w:rsidRPr="00DE5BED">
              <w:rPr>
                <w:rFonts w:ascii="Montserrat" w:hAnsi="Montserrat" w:cs="Times New Roman"/>
                <w:sz w:val="22"/>
                <w:szCs w:val="22"/>
              </w:rPr>
              <w:t>Test the IT infrastructure to verify its capability to perform under pandemic conditions (more employees working from home, increased teleconferencing, and video conferencing).</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Pre-Pandemic</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b/>
                <w:bCs/>
                <w:sz w:val="22"/>
                <w:szCs w:val="22"/>
              </w:rPr>
            </w:pPr>
            <w:r w:rsidRPr="00DE5BED">
              <w:rPr>
                <w:rFonts w:ascii="Montserrat" w:hAnsi="Montserrat"/>
                <w:b/>
                <w:bCs/>
                <w:sz w:val="22"/>
                <w:szCs w:val="22"/>
              </w:rPr>
              <w:t>E.</w:t>
            </w:r>
          </w:p>
        </w:tc>
        <w:tc>
          <w:tcPr>
            <w:tcW w:w="10431" w:type="dxa"/>
            <w:gridSpan w:val="4"/>
          </w:tcPr>
          <w:p w:rsidR="00B05187" w:rsidRPr="00DE5BED" w:rsidRDefault="00B05187" w:rsidP="00275AB0">
            <w:pPr>
              <w:pStyle w:val="CM16"/>
              <w:spacing w:after="70" w:line="276" w:lineRule="atLeast"/>
              <w:ind w:right="158"/>
              <w:rPr>
                <w:rFonts w:ascii="Montserrat" w:hAnsi="Montserrat"/>
                <w:b/>
                <w:bCs/>
                <w:sz w:val="22"/>
                <w:szCs w:val="22"/>
              </w:rPr>
            </w:pPr>
            <w:r w:rsidRPr="00DE5BED">
              <w:rPr>
                <w:rFonts w:ascii="Montserrat" w:hAnsi="Montserrat"/>
                <w:b/>
                <w:bCs/>
                <w:sz w:val="22"/>
                <w:szCs w:val="22"/>
              </w:rPr>
              <w:t>Equipment and Facilities</w:t>
            </w:r>
          </w:p>
        </w:tc>
      </w:tr>
      <w:tr w:rsidR="00B05187" w:rsidRPr="00DE5BED" w:rsidTr="00B05187">
        <w:tblPrEx>
          <w:tblCellMar>
            <w:top w:w="0" w:type="dxa"/>
            <w:bottom w:w="0" w:type="dxa"/>
          </w:tblCellMar>
        </w:tblPrEx>
        <w:trPr>
          <w:cantSplit/>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1.</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Contract with a company that will clean/disinfect computer equipment, common areas, work stations, etc.</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Pre-Pandemic</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widowControl/>
              <w:spacing w:after="70" w:line="276" w:lineRule="atLeast"/>
              <w:ind w:right="158"/>
              <w:rPr>
                <w:rFonts w:ascii="Montserrat" w:hAnsi="Montserrat"/>
                <w:sz w:val="22"/>
                <w:szCs w:val="22"/>
              </w:rPr>
            </w:pPr>
            <w:r w:rsidRPr="00DE5BED">
              <w:rPr>
                <w:rFonts w:ascii="Montserrat" w:hAnsi="Montserrat"/>
                <w:sz w:val="22"/>
                <w:szCs w:val="22"/>
              </w:rPr>
              <w:t>2.</w:t>
            </w:r>
          </w:p>
        </w:tc>
        <w:tc>
          <w:tcPr>
            <w:tcW w:w="4862" w:type="dxa"/>
          </w:tcPr>
          <w:p w:rsidR="00B05187" w:rsidRPr="00DE5BED" w:rsidRDefault="00B05187" w:rsidP="00275AB0">
            <w:pPr>
              <w:pStyle w:val="CM16"/>
              <w:widowControl/>
              <w:spacing w:after="70" w:line="276" w:lineRule="atLeast"/>
              <w:ind w:right="158"/>
              <w:rPr>
                <w:rFonts w:ascii="Montserrat" w:hAnsi="Montserrat"/>
                <w:sz w:val="22"/>
                <w:szCs w:val="22"/>
              </w:rPr>
            </w:pPr>
            <w:r w:rsidRPr="00DE5BED">
              <w:rPr>
                <w:rFonts w:ascii="Montserrat" w:hAnsi="Montserrat"/>
                <w:sz w:val="22"/>
                <w:szCs w:val="22"/>
              </w:rPr>
              <w:t>Provide each workstation with a disinfecting agent in a spray bottle, a package of paper towels, and a package of latex/vinyl gloves.</w:t>
            </w:r>
          </w:p>
        </w:tc>
        <w:tc>
          <w:tcPr>
            <w:tcW w:w="1707" w:type="dxa"/>
          </w:tcPr>
          <w:p w:rsidR="00B05187" w:rsidRPr="00DE5BED" w:rsidRDefault="00B05187" w:rsidP="00275AB0">
            <w:pPr>
              <w:pStyle w:val="CM16"/>
              <w:widowControl/>
              <w:spacing w:after="70" w:line="276" w:lineRule="atLeast"/>
              <w:ind w:right="158"/>
              <w:jc w:val="center"/>
              <w:rPr>
                <w:rFonts w:ascii="Montserrat" w:hAnsi="Montserrat"/>
                <w:sz w:val="22"/>
                <w:szCs w:val="22"/>
              </w:rPr>
            </w:pPr>
            <w:r w:rsidRPr="00DE5BED">
              <w:rPr>
                <w:rFonts w:ascii="Montserrat" w:hAnsi="Montserrat"/>
                <w:sz w:val="22"/>
                <w:szCs w:val="22"/>
              </w:rPr>
              <w:t>Pre-Pandemic</w:t>
            </w:r>
          </w:p>
        </w:tc>
        <w:tc>
          <w:tcPr>
            <w:tcW w:w="2461" w:type="dxa"/>
          </w:tcPr>
          <w:p w:rsidR="00B05187" w:rsidRPr="00DE5BED" w:rsidRDefault="00B05187" w:rsidP="00275AB0">
            <w:pPr>
              <w:pStyle w:val="CM16"/>
              <w:widowControl/>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widowControl/>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3.</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Determine what personal protective equipment will be effective and consider acquiring sufficient quantities (masks, gloves, and gowns)</w:t>
            </w:r>
            <w:r>
              <w:rPr>
                <w:rFonts w:ascii="Montserrat" w:hAnsi="Montserrat"/>
                <w:sz w:val="22"/>
                <w:szCs w:val="22"/>
              </w:rPr>
              <w:t xml:space="preserve">. </w:t>
            </w:r>
            <w:r w:rsidRPr="00DE5BED">
              <w:rPr>
                <w:rFonts w:ascii="Montserrat" w:hAnsi="Montserrat"/>
                <w:sz w:val="22"/>
                <w:szCs w:val="22"/>
              </w:rPr>
              <w:t>Availability of critical personal protective equipment may approach zero during the onset on an influenza pandemic</w:t>
            </w:r>
            <w:r>
              <w:rPr>
                <w:rFonts w:ascii="Montserrat" w:hAnsi="Montserrat"/>
                <w:sz w:val="22"/>
                <w:szCs w:val="22"/>
              </w:rPr>
              <w:t xml:space="preserve">. </w:t>
            </w:r>
            <w:r w:rsidRPr="00DE5BED">
              <w:rPr>
                <w:rFonts w:ascii="Montserrat" w:hAnsi="Montserrat"/>
                <w:sz w:val="22"/>
                <w:szCs w:val="22"/>
              </w:rPr>
              <w:t>Some masks deliver better speech clarity than others</w:t>
            </w:r>
            <w:r>
              <w:rPr>
                <w:rFonts w:ascii="Montserrat" w:hAnsi="Montserrat"/>
                <w:sz w:val="22"/>
                <w:szCs w:val="22"/>
              </w:rPr>
              <w:t xml:space="preserve">. </w:t>
            </w:r>
            <w:r w:rsidRPr="00DE5BED">
              <w:rPr>
                <w:rFonts w:ascii="Montserrat" w:hAnsi="Montserrat"/>
                <w:sz w:val="22"/>
                <w:szCs w:val="22"/>
              </w:rPr>
              <w:t>Some masks are designed to protect the person wearing the mask; other masks protect exposure of others from the person wearing the mask.</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Pre-Pandemic</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4.</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If on-site cafeteria, stock up on water, beverages, and food, especially items that require heating.</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Pre-Pandemic</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5.</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If appropriate, isolate the building, post signs stating temporary quarantine at all exits, and restrict electronic card access to critical staff.</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Disruption</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b/>
                <w:bCs/>
                <w:sz w:val="22"/>
                <w:szCs w:val="22"/>
              </w:rPr>
            </w:pPr>
            <w:r w:rsidRPr="00DE5BED">
              <w:rPr>
                <w:rFonts w:ascii="Montserrat" w:hAnsi="Montserrat"/>
                <w:b/>
                <w:bCs/>
                <w:sz w:val="22"/>
                <w:szCs w:val="22"/>
              </w:rPr>
              <w:t>F.</w:t>
            </w:r>
          </w:p>
        </w:tc>
        <w:tc>
          <w:tcPr>
            <w:tcW w:w="10431" w:type="dxa"/>
            <w:gridSpan w:val="4"/>
          </w:tcPr>
          <w:p w:rsidR="00B05187" w:rsidRPr="00DE5BED" w:rsidRDefault="00B05187" w:rsidP="00275AB0">
            <w:pPr>
              <w:pStyle w:val="CM16"/>
              <w:spacing w:after="70" w:line="276" w:lineRule="atLeast"/>
              <w:ind w:right="158"/>
              <w:rPr>
                <w:rFonts w:ascii="Montserrat" w:hAnsi="Montserrat"/>
                <w:b/>
                <w:bCs/>
                <w:sz w:val="22"/>
                <w:szCs w:val="22"/>
              </w:rPr>
            </w:pPr>
            <w:r w:rsidRPr="00DE5BED">
              <w:rPr>
                <w:rFonts w:ascii="Montserrat" w:hAnsi="Montserrat"/>
                <w:b/>
                <w:bCs/>
                <w:sz w:val="22"/>
                <w:szCs w:val="22"/>
              </w:rPr>
              <w:t>Response Actions</w:t>
            </w:r>
          </w:p>
        </w:tc>
      </w:tr>
      <w:tr w:rsidR="00B05187" w:rsidRPr="00DE5BED" w:rsidTr="00B05187">
        <w:tblPrEx>
          <w:tblCellMar>
            <w:top w:w="0" w:type="dxa"/>
            <w:bottom w:w="0" w:type="dxa"/>
          </w:tblCellMar>
        </w:tblPrEx>
        <w:trPr>
          <w:cantSplit/>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bCs/>
                <w:sz w:val="22"/>
                <w:szCs w:val="22"/>
              </w:rPr>
            </w:pPr>
            <w:r w:rsidRPr="00DE5BED">
              <w:rPr>
                <w:rFonts w:ascii="Montserrat" w:hAnsi="Montserrat"/>
                <w:bCs/>
                <w:sz w:val="22"/>
                <w:szCs w:val="22"/>
              </w:rPr>
              <w:t>1.</w:t>
            </w:r>
          </w:p>
        </w:tc>
        <w:tc>
          <w:tcPr>
            <w:tcW w:w="10431" w:type="dxa"/>
            <w:gridSpan w:val="4"/>
          </w:tcPr>
          <w:p w:rsidR="00B05187" w:rsidRPr="00DE5BED" w:rsidRDefault="00B05187" w:rsidP="00275AB0">
            <w:pPr>
              <w:pStyle w:val="CM16"/>
              <w:spacing w:after="70" w:line="276" w:lineRule="atLeast"/>
              <w:ind w:right="158"/>
              <w:rPr>
                <w:rFonts w:ascii="Montserrat" w:hAnsi="Montserrat"/>
                <w:b/>
                <w:bCs/>
                <w:sz w:val="22"/>
                <w:szCs w:val="22"/>
              </w:rPr>
            </w:pPr>
            <w:r w:rsidRPr="00DE5BED">
              <w:rPr>
                <w:rFonts w:ascii="Montserrat" w:hAnsi="Montserrat"/>
                <w:bCs/>
                <w:sz w:val="22"/>
                <w:szCs w:val="22"/>
              </w:rPr>
              <w:t xml:space="preserve">By Employees </w:t>
            </w: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a.</w:t>
            </w:r>
          </w:p>
        </w:tc>
        <w:tc>
          <w:tcPr>
            <w:tcW w:w="4862" w:type="dxa"/>
          </w:tcPr>
          <w:p w:rsidR="00B05187" w:rsidRPr="00DE5BED" w:rsidRDefault="00B05187" w:rsidP="00275AB0">
            <w:pPr>
              <w:pStyle w:val="Default"/>
              <w:rPr>
                <w:rFonts w:ascii="Montserrat" w:hAnsi="Montserrat"/>
                <w:sz w:val="22"/>
                <w:szCs w:val="22"/>
              </w:rPr>
            </w:pPr>
            <w:r w:rsidRPr="00DE5BED">
              <w:rPr>
                <w:rFonts w:ascii="Montserrat" w:hAnsi="Montserrat"/>
                <w:sz w:val="22"/>
                <w:szCs w:val="22"/>
              </w:rPr>
              <w:t>When an employee has contracted or suspects that they have contracted a virus or have been exposed to a virus, the employee is to seek medical attention and advise his/her supervisor.</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2.</w:t>
            </w:r>
          </w:p>
        </w:tc>
        <w:tc>
          <w:tcPr>
            <w:tcW w:w="10431" w:type="dxa"/>
            <w:gridSpan w:val="4"/>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bCs/>
                <w:sz w:val="22"/>
                <w:szCs w:val="22"/>
              </w:rPr>
              <w:t>By the employer when outbreak occurs</w:t>
            </w: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a.</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Advise the exposed or infected employees to contact their doctor and advise their supervisor.</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b.</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Supervisor contacts the company medical or occupational health nurse to follow up on the employees.</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c.</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Implement a process such that all employees/visitors to critical facilities are subject to an appropriate screening questionnaire to aid in identifying whether or not they are a potential risk (i.e., have you visited a high risk location in the past week?)</w:t>
            </w:r>
            <w:r>
              <w:rPr>
                <w:rFonts w:ascii="Montserrat" w:hAnsi="Montserrat"/>
                <w:sz w:val="22"/>
                <w:szCs w:val="22"/>
              </w:rPr>
              <w:t xml:space="preserve">. </w:t>
            </w:r>
            <w:r w:rsidRPr="00DE5BED">
              <w:rPr>
                <w:rFonts w:ascii="Montserrat" w:hAnsi="Montserrat"/>
                <w:sz w:val="22"/>
                <w:szCs w:val="22"/>
              </w:rPr>
              <w:t>Post screening questionnaire(s) at all entrances.</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d.</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If appropriate, contract a cleaning service/agency and request the disinfection of the affected employees workstation and shared work areas as well as all shared equipment and facilities (including washrooms, kitchen areas, and meeting rooms)</w:t>
            </w:r>
            <w:r>
              <w:rPr>
                <w:rFonts w:ascii="Montserrat" w:hAnsi="Montserrat"/>
                <w:sz w:val="22"/>
                <w:szCs w:val="22"/>
              </w:rPr>
              <w:t xml:space="preserve">. </w:t>
            </w:r>
            <w:r w:rsidRPr="00DE5BED">
              <w:rPr>
                <w:rFonts w:ascii="Montserrat" w:hAnsi="Montserrat"/>
                <w:sz w:val="22"/>
                <w:szCs w:val="22"/>
              </w:rPr>
              <w:t>Assess the need for separation of staff.</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e.</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Close non-critical common areas, such as exercise room, or even the cafeteria</w:t>
            </w:r>
            <w:r>
              <w:rPr>
                <w:rFonts w:ascii="Montserrat" w:hAnsi="Montserrat"/>
                <w:sz w:val="22"/>
                <w:szCs w:val="22"/>
              </w:rPr>
              <w:t xml:space="preserve">. </w:t>
            </w:r>
            <w:r w:rsidRPr="00DE5BED">
              <w:rPr>
                <w:rFonts w:ascii="Montserrat" w:hAnsi="Montserrat"/>
                <w:sz w:val="22"/>
                <w:szCs w:val="22"/>
              </w:rPr>
              <w:t>If the pandemic has resulted in a “lock down” in critical operating functions (control rooms), determine how employees will be accommodated.</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Borders>
              <w:bottom w:val="single" w:sz="4" w:space="0" w:color="auto"/>
            </w:tcBorders>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f.</w:t>
            </w:r>
          </w:p>
        </w:tc>
        <w:tc>
          <w:tcPr>
            <w:tcW w:w="4862" w:type="dxa"/>
            <w:tcBorders>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Assess the need to direct staff to maintain an appropriate distance from each other.</w:t>
            </w:r>
          </w:p>
        </w:tc>
        <w:tc>
          <w:tcPr>
            <w:tcW w:w="1707" w:type="dxa"/>
            <w:tcBorders>
              <w:bottom w:val="single" w:sz="4" w:space="0" w:color="auto"/>
            </w:tcBorders>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Borders>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Borders>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Borders>
              <w:top w:val="single" w:sz="4" w:space="0" w:color="auto"/>
              <w:bottom w:val="single" w:sz="4" w:space="0" w:color="auto"/>
            </w:tcBorders>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g.</w:t>
            </w:r>
          </w:p>
        </w:tc>
        <w:tc>
          <w:tcPr>
            <w:tcW w:w="4862" w:type="dxa"/>
            <w:tcBorders>
              <w:top w:val="single" w:sz="4" w:space="0" w:color="auto"/>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Assess the need for complete separation of staff including the activation of any backup facilities.</w:t>
            </w:r>
          </w:p>
        </w:tc>
        <w:tc>
          <w:tcPr>
            <w:tcW w:w="1707" w:type="dxa"/>
            <w:tcBorders>
              <w:top w:val="single" w:sz="4" w:space="0" w:color="auto"/>
              <w:bottom w:val="single" w:sz="4" w:space="0" w:color="auto"/>
            </w:tcBorders>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Borders>
              <w:top w:val="single" w:sz="4" w:space="0" w:color="auto"/>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Borders>
              <w:top w:val="single" w:sz="4" w:space="0" w:color="auto"/>
              <w:bottom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p w:rsidR="00B05187" w:rsidRPr="00DE5BED" w:rsidRDefault="00B05187" w:rsidP="00275AB0">
            <w:pPr>
              <w:pStyle w:val="Default"/>
              <w:rPr>
                <w:rFonts w:ascii="Montserrat" w:hAnsi="Montserrat"/>
                <w:sz w:val="22"/>
                <w:szCs w:val="22"/>
              </w:rPr>
            </w:pPr>
          </w:p>
        </w:tc>
      </w:tr>
      <w:tr w:rsidR="00B05187" w:rsidRPr="00DE5BED" w:rsidTr="00B05187">
        <w:tblPrEx>
          <w:tblCellMar>
            <w:top w:w="0" w:type="dxa"/>
            <w:bottom w:w="0" w:type="dxa"/>
          </w:tblCellMar>
        </w:tblPrEx>
        <w:tc>
          <w:tcPr>
            <w:tcW w:w="561" w:type="dxa"/>
            <w:tcBorders>
              <w:top w:val="single" w:sz="4" w:space="0" w:color="auto"/>
            </w:tcBorders>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h.</w:t>
            </w:r>
          </w:p>
        </w:tc>
        <w:tc>
          <w:tcPr>
            <w:tcW w:w="4862" w:type="dxa"/>
            <w:tcBorders>
              <w:top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Assess the need to vacate non-critical staff from the site.</w:t>
            </w:r>
          </w:p>
        </w:tc>
        <w:tc>
          <w:tcPr>
            <w:tcW w:w="1707" w:type="dxa"/>
            <w:tcBorders>
              <w:top w:val="single" w:sz="4" w:space="0" w:color="auto"/>
            </w:tcBorders>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Borders>
              <w:top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Borders>
              <w:top w:val="single" w:sz="4" w:space="0" w:color="auto"/>
            </w:tcBorders>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proofErr w:type="spellStart"/>
            <w:r w:rsidRPr="00DE5BED">
              <w:rPr>
                <w:rFonts w:ascii="Montserrat" w:hAnsi="Montserrat"/>
                <w:sz w:val="22"/>
                <w:szCs w:val="22"/>
              </w:rPr>
              <w:t>i</w:t>
            </w:r>
            <w:proofErr w:type="spellEnd"/>
            <w:r w:rsidRPr="00DE5BED">
              <w:rPr>
                <w:rFonts w:ascii="Montserrat" w:hAnsi="Montserrat"/>
                <w:sz w:val="22"/>
                <w:szCs w:val="22"/>
              </w:rPr>
              <w:t>.</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Provide each workstation with a disinfecting agent in a spray bottle, a package of paper towels, and a package of latex/vinyl gloves</w:t>
            </w:r>
            <w:r>
              <w:rPr>
                <w:rFonts w:ascii="Montserrat" w:hAnsi="Montserrat"/>
                <w:sz w:val="22"/>
                <w:szCs w:val="22"/>
              </w:rPr>
              <w:t xml:space="preserve">. </w:t>
            </w:r>
            <w:r w:rsidRPr="00DE5BED">
              <w:rPr>
                <w:rFonts w:ascii="Montserrat" w:hAnsi="Montserrat"/>
                <w:sz w:val="22"/>
                <w:szCs w:val="22"/>
              </w:rPr>
              <w:t>Have each shift employee wipe down all equipment and surfaces before and after each shift</w:t>
            </w:r>
            <w:r>
              <w:rPr>
                <w:rFonts w:ascii="Montserrat" w:hAnsi="Montserrat"/>
                <w:sz w:val="22"/>
                <w:szCs w:val="22"/>
              </w:rPr>
              <w:t xml:space="preserve">. </w:t>
            </w:r>
            <w:r w:rsidRPr="00DE5BED">
              <w:rPr>
                <w:rFonts w:ascii="Montserrat" w:hAnsi="Montserrat"/>
                <w:sz w:val="22"/>
                <w:szCs w:val="22"/>
              </w:rPr>
              <w:t>Provide each workstation with sanitizing lotion with instructions on use.</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j.</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Provide regular communication to all staff of the latest medical advisories and recommend adherence to all actions suggested.</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k.</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Provide on-site critical operations staff with personal protective equipment.</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l.</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If appropriate, isolate the building, post signs stating temporary quarantine at all exits, and suspend electronic card access.</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m.</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Notify all staff on site to leave their full name, employee ID, and after-hours contact number(s), including numbers where they may be potentially be located, such as parents, other family, etc</w:t>
            </w:r>
            <w:r>
              <w:rPr>
                <w:rFonts w:ascii="Montserrat" w:hAnsi="Montserrat"/>
                <w:sz w:val="22"/>
                <w:szCs w:val="22"/>
              </w:rPr>
              <w:t xml:space="preserve">. </w:t>
            </w:r>
            <w:r w:rsidRPr="00DE5BED">
              <w:rPr>
                <w:rFonts w:ascii="Montserrat" w:hAnsi="Montserrat"/>
                <w:sz w:val="22"/>
                <w:szCs w:val="22"/>
              </w:rPr>
              <w:t>Instruct all employees when they will be allowed to return to work, i.e., the following business day, not until notified, etc.</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n.</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Have visitors provide their home and site/company as well as an after-hours contact number(s) for follow-up.</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3.</w:t>
            </w:r>
          </w:p>
        </w:tc>
        <w:tc>
          <w:tcPr>
            <w:tcW w:w="10431" w:type="dxa"/>
            <w:gridSpan w:val="4"/>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bCs/>
                <w:sz w:val="22"/>
                <w:szCs w:val="22"/>
              </w:rPr>
              <w:t>By Medical Resource</w:t>
            </w: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a.</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Liaise with senior management.</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All</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b.</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Provide regular communication to all staff on the latest health advisories and recommend adherence to all suggested actions.</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All</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c.</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Provide regular communication to all staff on any additional pandemic specific requirements or information.</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All</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d.</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 xml:space="preserve">Advise that antibacterial waterless hand cleaner, antibacterial cleansers, and/or wipes will be placed at key communal areas (washrooms, kitchens, workstations). </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Pre-Pandemic</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rPr>
          <w:cantSplit/>
        </w:trPr>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e.</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Advise any exposed employee to contact their doctor and to adhere to the advice given.</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f..</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Advise any exposed employee to contact their direct supervisor immediately.</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g.</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Advise the exposed employee not to return to work until directed to do so by their supervisor and to follow policies in place.</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r w:rsidR="00B05187" w:rsidRPr="00DE5BED" w:rsidTr="00B05187">
        <w:tblPrEx>
          <w:tblCellMar>
            <w:top w:w="0" w:type="dxa"/>
            <w:bottom w:w="0" w:type="dxa"/>
          </w:tblCellMar>
        </w:tblPrEx>
        <w:tc>
          <w:tcPr>
            <w:tcW w:w="561" w:type="dxa"/>
            <w:tcMar>
              <w:left w:w="72" w:type="dxa"/>
              <w:right w:w="72" w:type="dxa"/>
            </w:tcMar>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h.</w:t>
            </w:r>
          </w:p>
        </w:tc>
        <w:tc>
          <w:tcPr>
            <w:tcW w:w="4862" w:type="dxa"/>
          </w:tcPr>
          <w:p w:rsidR="00B05187" w:rsidRPr="00DE5BED" w:rsidRDefault="00B05187" w:rsidP="00275AB0">
            <w:pPr>
              <w:pStyle w:val="CM16"/>
              <w:spacing w:after="70" w:line="276" w:lineRule="atLeast"/>
              <w:ind w:right="158"/>
              <w:rPr>
                <w:rFonts w:ascii="Montserrat" w:hAnsi="Montserrat"/>
                <w:sz w:val="22"/>
                <w:szCs w:val="22"/>
              </w:rPr>
            </w:pPr>
            <w:r w:rsidRPr="00DE5BED">
              <w:rPr>
                <w:rFonts w:ascii="Montserrat" w:hAnsi="Montserrat"/>
                <w:sz w:val="22"/>
                <w:szCs w:val="22"/>
              </w:rPr>
              <w:t>Request exposed employees to keep supervisors informed of their condition.</w:t>
            </w:r>
          </w:p>
        </w:tc>
        <w:tc>
          <w:tcPr>
            <w:tcW w:w="1707" w:type="dxa"/>
          </w:tcPr>
          <w:p w:rsidR="00B05187" w:rsidRPr="00DE5BED" w:rsidRDefault="00B05187" w:rsidP="00275AB0">
            <w:pPr>
              <w:pStyle w:val="CM16"/>
              <w:spacing w:after="70" w:line="276" w:lineRule="atLeast"/>
              <w:ind w:right="158"/>
              <w:jc w:val="center"/>
              <w:rPr>
                <w:rFonts w:ascii="Montserrat" w:hAnsi="Montserrat"/>
                <w:sz w:val="22"/>
                <w:szCs w:val="22"/>
              </w:rPr>
            </w:pPr>
            <w:r w:rsidRPr="00DE5BED">
              <w:rPr>
                <w:rFonts w:ascii="Montserrat" w:hAnsi="Montserrat"/>
                <w:sz w:val="22"/>
                <w:szCs w:val="22"/>
              </w:rPr>
              <w:t>Outbreak through recovery</w:t>
            </w:r>
          </w:p>
        </w:tc>
        <w:tc>
          <w:tcPr>
            <w:tcW w:w="2461" w:type="dxa"/>
          </w:tcPr>
          <w:p w:rsidR="00B05187" w:rsidRPr="00DE5BED" w:rsidRDefault="00B05187" w:rsidP="00275AB0">
            <w:pPr>
              <w:pStyle w:val="CM16"/>
              <w:spacing w:after="70" w:line="276" w:lineRule="atLeast"/>
              <w:ind w:right="158"/>
              <w:rPr>
                <w:rFonts w:ascii="Montserrat" w:hAnsi="Montserrat"/>
                <w:sz w:val="22"/>
                <w:szCs w:val="22"/>
              </w:rPr>
            </w:pPr>
          </w:p>
        </w:tc>
        <w:tc>
          <w:tcPr>
            <w:tcW w:w="1401" w:type="dxa"/>
          </w:tcPr>
          <w:p w:rsidR="00B05187" w:rsidRPr="00DE5BED" w:rsidRDefault="00B05187" w:rsidP="00275AB0">
            <w:pPr>
              <w:pStyle w:val="CM16"/>
              <w:spacing w:after="70" w:line="276" w:lineRule="atLeast"/>
              <w:ind w:right="158"/>
              <w:rPr>
                <w:rFonts w:ascii="Montserrat" w:hAnsi="Montserrat"/>
                <w:sz w:val="22"/>
                <w:szCs w:val="22"/>
              </w:rPr>
            </w:pPr>
          </w:p>
        </w:tc>
      </w:tr>
    </w:tbl>
    <w:p w:rsidR="00B05187" w:rsidRPr="00DE5BED" w:rsidRDefault="00B05187" w:rsidP="00B05187">
      <w:pPr>
        <w:rPr>
          <w:rFonts w:ascii="Montserrat" w:hAnsi="Montserrat"/>
        </w:rPr>
      </w:pPr>
    </w:p>
    <w:p w:rsidR="00B05187" w:rsidRPr="00DE5BED" w:rsidRDefault="00B05187" w:rsidP="00B05187">
      <w:pPr>
        <w:rPr>
          <w:rFonts w:ascii="Montserrat" w:hAnsi="Montserrat"/>
        </w:rPr>
      </w:pPr>
    </w:p>
    <w:p w:rsidR="00B05187" w:rsidRPr="00DE5BED" w:rsidRDefault="00B05187" w:rsidP="00534B8E">
      <w:pPr>
        <w:pStyle w:val="BlockText"/>
        <w:tabs>
          <w:tab w:val="left" w:pos="1728"/>
        </w:tabs>
        <w:spacing w:after="0"/>
        <w:ind w:left="0" w:right="0"/>
        <w:rPr>
          <w:rFonts w:ascii="Montserrat" w:hAnsi="Montserrat"/>
          <w:b/>
          <w:bCs/>
          <w:sz w:val="28"/>
        </w:rPr>
      </w:pPr>
      <w:r w:rsidRPr="00DE5BED">
        <w:rPr>
          <w:rFonts w:ascii="Montserrat" w:hAnsi="Montserrat"/>
          <w:b/>
          <w:bCs/>
          <w:sz w:val="28"/>
        </w:rPr>
        <w:t xml:space="preserve">APPENDIX C - </w:t>
      </w:r>
      <w:r w:rsidRPr="00DE5BED">
        <w:rPr>
          <w:rFonts w:ascii="Montserrat" w:hAnsi="Montserrat"/>
          <w:bCs/>
          <w:sz w:val="28"/>
        </w:rPr>
        <w:t>WHO’s Global Pandemic Phases and the Stages for Federal Government Response; and the Individual, Family and Community Response to Pandemic Influenza</w:t>
      </w:r>
    </w:p>
    <w:p w:rsidR="00B05187" w:rsidRPr="00DE5BED" w:rsidRDefault="00B05187" w:rsidP="00B05187">
      <w:pPr>
        <w:ind w:left="-1309"/>
        <w:jc w:val="center"/>
        <w:rPr>
          <w:rFonts w:ascii="Montserrat" w:hAnsi="Montserrat" w:cs="StoneSerifStd-Medium"/>
          <w:color w:val="FFFFFF"/>
        </w:rPr>
      </w:pPr>
    </w:p>
    <w:p w:rsidR="00B05187" w:rsidRPr="00DE5BED" w:rsidRDefault="00B05187" w:rsidP="00B05187">
      <w:pPr>
        <w:rPr>
          <w:rFonts w:ascii="Montserrat" w:hAnsi="Montserrat" w:cs="StoneSerifStd-Medium"/>
          <w:color w:val="FFFFFF"/>
        </w:rPr>
      </w:pPr>
      <w:r w:rsidRPr="00DE5BED">
        <w:rPr>
          <w:rFonts w:ascii="Montserrat" w:hAnsi="Montserrat" w:cs="Arial"/>
        </w:rPr>
        <w:t xml:space="preserve">Source: The Homeland Security Council’s National Strategy for Pandemic Influenza Implementation Plan </w:t>
      </w:r>
      <w:r w:rsidR="001E53EC">
        <w:rPr>
          <w:rFonts w:ascii="Montserrat" w:hAnsi="Montserrat" w:cs="Arial"/>
        </w:rPr>
        <w:t>[link]</w:t>
      </w:r>
      <w:r w:rsidRPr="001E53EC">
        <w:rPr>
          <w:rFonts w:ascii="Montserrat" w:hAnsi="Montserrat" w:cs="Arial"/>
        </w:rPr>
        <w:t>.</w:t>
      </w:r>
      <w:r w:rsidR="001E53EC" w:rsidRPr="00DE5BED">
        <w:rPr>
          <w:rFonts w:ascii="Montserrat" w:hAnsi="Montserrat" w:cs="StoneSerifStd-Medium"/>
          <w:color w:val="FFFFFF"/>
        </w:rPr>
        <w:t xml:space="preserve"> </w:t>
      </w:r>
    </w:p>
    <w:p w:rsidR="00B05187" w:rsidRPr="00DE5BED" w:rsidRDefault="00B05187" w:rsidP="00B05187">
      <w:pPr>
        <w:pStyle w:val="Heading2"/>
        <w:rPr>
          <w:rFonts w:ascii="Montserrat" w:hAnsi="Montserrat"/>
        </w:rPr>
      </w:pPr>
    </w:p>
    <w:p w:rsidR="00B05187" w:rsidRPr="00DE5BED" w:rsidRDefault="00B05187" w:rsidP="001E53EC">
      <w:pPr>
        <w:jc w:val="center"/>
        <w:rPr>
          <w:rFonts w:ascii="Montserrat" w:hAnsi="Montserrat"/>
        </w:rPr>
      </w:pPr>
      <w:r w:rsidRPr="00DE5BED">
        <w:rPr>
          <w:rFonts w:ascii="Montserrat" w:hAnsi="Montserrat"/>
        </w:rPr>
        <w:br w:type="page"/>
      </w:r>
      <w:r w:rsidRPr="00DE5BED">
        <w:rPr>
          <w:rFonts w:ascii="Montserrat" w:hAnsi="Montserrat"/>
          <w:noProof/>
        </w:rPr>
        <w:drawing>
          <wp:inline distT="0" distB="0" distL="0" distR="0">
            <wp:extent cx="5940425" cy="8463280"/>
            <wp:effectExtent l="0" t="0" r="3175" b="0"/>
            <wp:docPr id="5" name="Picture 5" descr="PandemicPhasesandStage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demicPhasesandStages_Page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463280"/>
                    </a:xfrm>
                    <a:prstGeom prst="rect">
                      <a:avLst/>
                    </a:prstGeom>
                    <a:noFill/>
                    <a:ln>
                      <a:noFill/>
                    </a:ln>
                  </pic:spPr>
                </pic:pic>
              </a:graphicData>
            </a:graphic>
          </wp:inline>
        </w:drawing>
      </w:r>
      <w:r w:rsidRPr="00DE5BED">
        <w:rPr>
          <w:rFonts w:ascii="Montserrat" w:hAnsi="Montserrat"/>
          <w:noProof/>
        </w:rPr>
        <w:drawing>
          <wp:inline distT="0" distB="0" distL="0" distR="0">
            <wp:extent cx="5940425" cy="8423910"/>
            <wp:effectExtent l="0" t="0" r="3175" b="0"/>
            <wp:docPr id="4" name="Picture 4" descr="PandemicPhasesandStage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demicPhasesandStages_Page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423910"/>
                    </a:xfrm>
                    <a:prstGeom prst="rect">
                      <a:avLst/>
                    </a:prstGeom>
                    <a:noFill/>
                    <a:ln>
                      <a:noFill/>
                    </a:ln>
                  </pic:spPr>
                </pic:pic>
              </a:graphicData>
            </a:graphic>
          </wp:inline>
        </w:drawing>
      </w:r>
      <w:r w:rsidRPr="00DE5BED">
        <w:rPr>
          <w:rFonts w:ascii="Montserrat" w:hAnsi="Montserrat"/>
          <w:noProof/>
        </w:rPr>
        <w:drawing>
          <wp:inline distT="0" distB="0" distL="0" distR="0">
            <wp:extent cx="5940425" cy="8463280"/>
            <wp:effectExtent l="0" t="0" r="3175" b="0"/>
            <wp:docPr id="2" name="Picture 2" descr="PandemicPhasesandStage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demicPhasesandStages_Page_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63280"/>
                    </a:xfrm>
                    <a:prstGeom prst="rect">
                      <a:avLst/>
                    </a:prstGeom>
                    <a:noFill/>
                    <a:ln>
                      <a:noFill/>
                    </a:ln>
                  </pic:spPr>
                </pic:pic>
              </a:graphicData>
            </a:graphic>
          </wp:inline>
        </w:drawing>
      </w:r>
      <w:r w:rsidRPr="00DE5BED">
        <w:rPr>
          <w:rFonts w:ascii="Montserrat" w:hAnsi="Montserrat"/>
          <w:noProof/>
        </w:rPr>
        <w:drawing>
          <wp:inline distT="0" distB="0" distL="0" distR="0">
            <wp:extent cx="5940425" cy="8423910"/>
            <wp:effectExtent l="0" t="0" r="3175" b="0"/>
            <wp:docPr id="1" name="Picture 1" descr="PandemicPhasesandStages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demicPhasesandStages_Page_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23910"/>
                    </a:xfrm>
                    <a:prstGeom prst="rect">
                      <a:avLst/>
                    </a:prstGeom>
                    <a:noFill/>
                    <a:ln>
                      <a:noFill/>
                    </a:ln>
                  </pic:spPr>
                </pic:pic>
              </a:graphicData>
            </a:graphic>
          </wp:inline>
        </w:drawing>
      </w:r>
    </w:p>
    <w:p w:rsidR="00B05187" w:rsidRPr="00DE5BED" w:rsidRDefault="00B05187" w:rsidP="00B05187">
      <w:pPr>
        <w:pStyle w:val="Heading1"/>
        <w:rPr>
          <w:rFonts w:ascii="Montserrat" w:hAnsi="Montserrat"/>
          <w:bCs w:val="0"/>
        </w:rPr>
      </w:pPr>
      <w:bookmarkStart w:id="41" w:name="_Toc31269958"/>
      <w:r w:rsidRPr="00DE5BED">
        <w:rPr>
          <w:rFonts w:ascii="Montserrat" w:hAnsi="Montserrat"/>
          <w:b w:val="0"/>
          <w:bCs w:val="0"/>
        </w:rPr>
        <w:t xml:space="preserve">APPENDIX D - </w:t>
      </w:r>
      <w:r w:rsidRPr="00DE5BED">
        <w:rPr>
          <w:rFonts w:ascii="Montserrat" w:hAnsi="Montserrat"/>
          <w:bCs w:val="0"/>
        </w:rPr>
        <w:t>Considerations for business unit response plans and procedures</w:t>
      </w:r>
      <w:bookmarkEnd w:id="41"/>
    </w:p>
    <w:p w:rsidR="00B05187" w:rsidRPr="00DE5BED" w:rsidRDefault="00B05187" w:rsidP="00B05187">
      <w:pPr>
        <w:rPr>
          <w:rFonts w:ascii="Montserrat" w:hAnsi="Montserrat"/>
        </w:rPr>
      </w:pP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Identify critical processes</w:t>
      </w:r>
      <w:r>
        <w:rPr>
          <w:rFonts w:ascii="Montserrat" w:hAnsi="Montserrat"/>
        </w:rPr>
        <w:t xml:space="preserve">. </w:t>
      </w:r>
      <w:r w:rsidRPr="00DE5BED">
        <w:rPr>
          <w:rFonts w:ascii="Montserrat" w:hAnsi="Montserrat"/>
        </w:rPr>
        <w:t>Determine what cannot be done from home. Determine the minimum staff level required by each department for key processes</w:t>
      </w:r>
      <w:r>
        <w:rPr>
          <w:rFonts w:ascii="Montserrat" w:hAnsi="Montserrat"/>
        </w:rPr>
        <w:t xml:space="preserve">. </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Identify key people in each area</w:t>
      </w:r>
      <w:r>
        <w:rPr>
          <w:rFonts w:ascii="Montserrat" w:hAnsi="Montserrat"/>
        </w:rPr>
        <w:t xml:space="preserve">. </w:t>
      </w:r>
      <w:r w:rsidRPr="00DE5BED">
        <w:rPr>
          <w:rFonts w:ascii="Montserrat" w:hAnsi="Montserrat"/>
        </w:rPr>
        <w:t>Determine if they have to come in or if they can work remotely</w:t>
      </w:r>
      <w:r>
        <w:rPr>
          <w:rFonts w:ascii="Montserrat" w:hAnsi="Montserrat"/>
        </w:rPr>
        <w:t xml:space="preserve">. </w:t>
      </w:r>
      <w:r w:rsidRPr="00DE5BED">
        <w:rPr>
          <w:rFonts w:ascii="Montserrat" w:hAnsi="Montserrat"/>
        </w:rPr>
        <w:t>Those who can work remote should sign up for broadband internet service from home if they don’t have it</w:t>
      </w:r>
      <w:r>
        <w:rPr>
          <w:rFonts w:ascii="Montserrat" w:hAnsi="Montserrat"/>
        </w:rPr>
        <w:t xml:space="preserve">. </w:t>
      </w:r>
      <w:r w:rsidRPr="00DE5BED">
        <w:rPr>
          <w:rFonts w:ascii="Montserrat" w:hAnsi="Montserrat"/>
        </w:rPr>
        <w:t>Identify who needs a satellite phone, a blackberry, a laptop or a key</w:t>
      </w:r>
      <w:r w:rsidR="001E53EC">
        <w:rPr>
          <w:rFonts w:ascii="Montserrat" w:hAnsi="Montserrat"/>
        </w:rPr>
        <w:t xml:space="preserve"> </w:t>
      </w:r>
      <w:r w:rsidRPr="00DE5BED">
        <w:rPr>
          <w:rFonts w:ascii="Montserrat" w:hAnsi="Montserrat"/>
        </w:rPr>
        <w:t>fob</w:t>
      </w:r>
      <w:r>
        <w:rPr>
          <w:rFonts w:ascii="Montserrat" w:hAnsi="Montserrat"/>
        </w:rPr>
        <w:t xml:space="preserve">. </w:t>
      </w:r>
      <w:r w:rsidRPr="00DE5BED">
        <w:rPr>
          <w:rFonts w:ascii="Montserrat" w:hAnsi="Montserrat"/>
        </w:rPr>
        <w:t>Oversee the tools being provided to the employee.</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Identify the alternate locations for work.</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Develop a cross-training plan and/or a plan for supplementing resources with the goal of 2-3 knowledgeable resources for the critical processes</w:t>
      </w:r>
      <w:r>
        <w:rPr>
          <w:rFonts w:ascii="Montserrat" w:hAnsi="Montserrat"/>
        </w:rPr>
        <w:t xml:space="preserve">. </w:t>
      </w:r>
      <w:r w:rsidRPr="00DE5BED">
        <w:rPr>
          <w:rFonts w:ascii="Montserrat" w:hAnsi="Montserrat"/>
        </w:rPr>
        <w:t>Conduct a skills inventory to identify areas for development</w:t>
      </w:r>
      <w:r>
        <w:rPr>
          <w:rFonts w:ascii="Montserrat" w:hAnsi="Montserrat"/>
        </w:rPr>
        <w:t xml:space="preserve">. </w:t>
      </w:r>
      <w:r w:rsidRPr="00DE5BED">
        <w:rPr>
          <w:rFonts w:ascii="Montserrat" w:hAnsi="Montserrat"/>
        </w:rPr>
        <w:t xml:space="preserve"> Create a matrix of processes, information/data needed, skill needed, people and development needed</w:t>
      </w:r>
      <w:r>
        <w:rPr>
          <w:rFonts w:ascii="Montserrat" w:hAnsi="Montserrat"/>
        </w:rPr>
        <w:t xml:space="preserve">. </w:t>
      </w:r>
      <w:r w:rsidRPr="00DE5BED">
        <w:rPr>
          <w:rFonts w:ascii="Montserrat" w:hAnsi="Montserrat"/>
        </w:rPr>
        <w:t xml:space="preserve">  </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Identify key information that is on site that can’t be accessed through the network but would be needed to work from home</w:t>
      </w:r>
      <w:r>
        <w:rPr>
          <w:rFonts w:ascii="Montserrat" w:hAnsi="Montserrat"/>
        </w:rPr>
        <w:t xml:space="preserve">. </w:t>
      </w:r>
      <w:r w:rsidRPr="00DE5BED">
        <w:rPr>
          <w:rFonts w:ascii="Montserrat" w:hAnsi="Montserrat"/>
        </w:rPr>
        <w:t>Plan for how the data would be made available.</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 xml:space="preserve">Set up a contact list for internal and external contacts; keep a copy on the network and provide key people with physical copies to keep at home </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Begin asking vendors if they have business continuity plans or pandemic response plans</w:t>
      </w:r>
      <w:r>
        <w:rPr>
          <w:rFonts w:ascii="Montserrat" w:hAnsi="Montserrat"/>
        </w:rPr>
        <w:t xml:space="preserve">. </w:t>
      </w:r>
      <w:r w:rsidRPr="00DE5BED">
        <w:rPr>
          <w:rFonts w:ascii="Montserrat" w:hAnsi="Montserrat"/>
        </w:rPr>
        <w:t>Determine if products or services call for changes to the vendor contract.</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Succession planning is a must</w:t>
      </w:r>
      <w:r>
        <w:rPr>
          <w:rFonts w:ascii="Montserrat" w:hAnsi="Montserrat"/>
        </w:rPr>
        <w:t xml:space="preserve">. </w:t>
      </w:r>
      <w:r w:rsidRPr="00DE5BED">
        <w:rPr>
          <w:rFonts w:ascii="Montserrat" w:hAnsi="Montserrat"/>
        </w:rPr>
        <w:t>Raise authorization limits for everyone in the chain of command.</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Encourage key people to practice ‘work at home’ on a regular basis</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Consider the need and response for sequestering, including accommodations and food</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Consider shift work</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Identify alternate work sites besides at home</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For critical operations remove human interaction points where possible</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Consider separating people across work locations</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Consider areas for communication breakdowns in critical processes</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Prepare a plan with response procedures for each of the five pandemic phases</w:t>
      </w:r>
    </w:p>
    <w:p w:rsidR="00B05187" w:rsidRPr="00DE5BED" w:rsidRDefault="00B05187" w:rsidP="00534B8E">
      <w:pPr>
        <w:numPr>
          <w:ilvl w:val="0"/>
          <w:numId w:val="14"/>
        </w:numPr>
        <w:spacing w:after="0" w:line="240" w:lineRule="auto"/>
        <w:rPr>
          <w:rFonts w:ascii="Montserrat" w:hAnsi="Montserrat"/>
        </w:rPr>
      </w:pPr>
      <w:r w:rsidRPr="00DE5BED">
        <w:rPr>
          <w:rFonts w:ascii="Montserrat" w:hAnsi="Montserrat"/>
        </w:rPr>
        <w:t>Once the plan is completed, evaluate its effectiveness:</w:t>
      </w:r>
    </w:p>
    <w:p w:rsidR="00B05187" w:rsidRPr="00DE5BED" w:rsidRDefault="00B05187" w:rsidP="00534B8E">
      <w:pPr>
        <w:numPr>
          <w:ilvl w:val="1"/>
          <w:numId w:val="14"/>
        </w:numPr>
        <w:spacing w:after="0" w:line="240" w:lineRule="auto"/>
        <w:rPr>
          <w:rFonts w:ascii="Montserrat" w:hAnsi="Montserrat"/>
        </w:rPr>
      </w:pPr>
      <w:r w:rsidRPr="00DE5BED">
        <w:rPr>
          <w:rFonts w:ascii="Montserrat" w:hAnsi="Montserrat"/>
        </w:rPr>
        <w:t>Conduct a table top test to familiarize participants with roles, responsibilities and procedures</w:t>
      </w:r>
    </w:p>
    <w:p w:rsidR="00B05187" w:rsidRPr="00DE5BED" w:rsidRDefault="00B05187" w:rsidP="00534B8E">
      <w:pPr>
        <w:numPr>
          <w:ilvl w:val="1"/>
          <w:numId w:val="14"/>
        </w:numPr>
        <w:spacing w:after="0" w:line="240" w:lineRule="auto"/>
        <w:rPr>
          <w:rFonts w:ascii="Montserrat" w:hAnsi="Montserrat"/>
        </w:rPr>
      </w:pPr>
      <w:r w:rsidRPr="00DE5BED">
        <w:rPr>
          <w:rFonts w:ascii="Montserrat" w:hAnsi="Montserrat"/>
        </w:rPr>
        <w:t>Conduct a walk-through test where actual responses are acted out in the context of a pandemic scenario</w:t>
      </w:r>
    </w:p>
    <w:p w:rsidR="00B05187" w:rsidRPr="00DE5BED" w:rsidRDefault="00B05187" w:rsidP="00B05187">
      <w:pPr>
        <w:rPr>
          <w:rFonts w:ascii="Montserrat" w:hAnsi="Montserrat"/>
        </w:rPr>
      </w:pPr>
      <w:r w:rsidRPr="00DE5BED">
        <w:rPr>
          <w:rFonts w:ascii="Montserrat" w:hAnsi="Montserrat"/>
        </w:rPr>
        <w:t xml:space="preserve"> </w:t>
      </w:r>
    </w:p>
    <w:p w:rsidR="00B05187" w:rsidRPr="00DE5BED" w:rsidRDefault="00B05187" w:rsidP="00B05187">
      <w:pPr>
        <w:pStyle w:val="Heading1"/>
        <w:rPr>
          <w:rFonts w:ascii="Montserrat" w:hAnsi="Montserrat"/>
        </w:rPr>
      </w:pPr>
      <w:r w:rsidRPr="00DE5BED">
        <w:rPr>
          <w:rFonts w:ascii="Montserrat" w:hAnsi="Montserrat"/>
        </w:rPr>
        <w:t xml:space="preserve"> </w:t>
      </w:r>
    </w:p>
    <w:p w:rsidR="00B05187" w:rsidRPr="00DE5BED" w:rsidRDefault="00B05187" w:rsidP="00B05187">
      <w:pPr>
        <w:pStyle w:val="Heading1"/>
        <w:rPr>
          <w:rFonts w:ascii="Montserrat" w:hAnsi="Montserrat"/>
        </w:rPr>
      </w:pPr>
    </w:p>
    <w:p w:rsidR="00B05187" w:rsidRPr="00DE5BED" w:rsidRDefault="00B05187" w:rsidP="00B05187">
      <w:pPr>
        <w:tabs>
          <w:tab w:val="left" w:pos="720"/>
          <w:tab w:val="left" w:pos="2700"/>
        </w:tabs>
        <w:rPr>
          <w:rFonts w:ascii="Montserrat" w:hAnsi="Montserrat"/>
          <w:sz w:val="24"/>
        </w:rPr>
      </w:pPr>
    </w:p>
    <w:p w:rsidR="00B05187" w:rsidRPr="00DE5BED" w:rsidRDefault="00B05187" w:rsidP="00B05187">
      <w:pPr>
        <w:tabs>
          <w:tab w:val="left" w:pos="720"/>
          <w:tab w:val="left" w:pos="2700"/>
        </w:tabs>
        <w:rPr>
          <w:rFonts w:ascii="Montserrat" w:hAnsi="Montserrat"/>
        </w:rPr>
      </w:pPr>
    </w:p>
    <w:p w:rsidR="00567936" w:rsidRPr="001B7B7D" w:rsidRDefault="00567936" w:rsidP="00B05187">
      <w:pPr>
        <w:pStyle w:val="Header"/>
        <w:tabs>
          <w:tab w:val="clear" w:pos="4680"/>
          <w:tab w:val="clear" w:pos="9360"/>
        </w:tabs>
        <w:spacing w:after="200" w:line="276" w:lineRule="auto"/>
        <w:rPr>
          <w:lang w:bidi="en-US"/>
        </w:rPr>
      </w:pPr>
    </w:p>
    <w:sectPr w:rsidR="00567936" w:rsidRPr="001B7B7D" w:rsidSect="00B05187">
      <w:pgSz w:w="12240" w:h="15840" w:code="1"/>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18D" w:rsidRDefault="0042518D" w:rsidP="00294570">
      <w:pPr>
        <w:spacing w:after="0" w:line="240" w:lineRule="auto"/>
      </w:pPr>
      <w:r>
        <w:separator/>
      </w:r>
    </w:p>
  </w:endnote>
  <w:endnote w:type="continuationSeparator" w:id="0">
    <w:p w:rsidR="0042518D" w:rsidRDefault="0042518D" w:rsidP="00294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ontserrat Bold">
    <w:altName w:val="Montserrat"/>
    <w:panose1 w:val="00000800000000000000"/>
    <w:charset w:val="4D"/>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toneSerifStd-Mediu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B3" w:rsidRDefault="00D65B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B3" w:rsidRDefault="00D65B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B3" w:rsidRDefault="00D65BB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187" w:rsidRDefault="00B051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5187" w:rsidRDefault="00B05187">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187" w:rsidRPr="00B05187" w:rsidRDefault="00B05187" w:rsidP="00674E79">
    <w:pPr>
      <w:pStyle w:val="Footer"/>
      <w:rPr>
        <w:rFonts w:ascii="Montserrat" w:hAnsi="Montserrat"/>
        <w:sz w:val="20"/>
        <w:szCs w:val="20"/>
      </w:rPr>
    </w:pPr>
    <w:r w:rsidRPr="0092519C">
      <w:rPr>
        <w:sz w:val="20"/>
        <w:szCs w:val="20"/>
      </w:rPr>
      <w:tab/>
    </w:r>
    <w:r w:rsidRPr="00B05187">
      <w:rPr>
        <w:rStyle w:val="PageNumber"/>
        <w:rFonts w:ascii="Montserrat" w:hAnsi="Montserrat"/>
        <w:sz w:val="20"/>
        <w:szCs w:val="20"/>
      </w:rPr>
      <w:fldChar w:fldCharType="begin"/>
    </w:r>
    <w:r w:rsidRPr="00B05187">
      <w:rPr>
        <w:rStyle w:val="PageNumber"/>
        <w:rFonts w:ascii="Montserrat" w:hAnsi="Montserrat"/>
        <w:sz w:val="20"/>
        <w:szCs w:val="20"/>
      </w:rPr>
      <w:instrText xml:space="preserve"> PAGE </w:instrText>
    </w:r>
    <w:r w:rsidRPr="00B05187">
      <w:rPr>
        <w:rStyle w:val="PageNumber"/>
        <w:rFonts w:ascii="Montserrat" w:hAnsi="Montserrat"/>
        <w:sz w:val="20"/>
        <w:szCs w:val="20"/>
      </w:rPr>
      <w:fldChar w:fldCharType="separate"/>
    </w:r>
    <w:r w:rsidR="00D65BB3">
      <w:rPr>
        <w:rStyle w:val="PageNumber"/>
        <w:rFonts w:ascii="Montserrat" w:hAnsi="Montserrat"/>
        <w:noProof/>
        <w:sz w:val="20"/>
        <w:szCs w:val="20"/>
      </w:rPr>
      <w:t>38</w:t>
    </w:r>
    <w:r w:rsidRPr="00B05187">
      <w:rPr>
        <w:rStyle w:val="PageNumber"/>
        <w:rFonts w:ascii="Montserrat" w:hAnsi="Montserrat"/>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187" w:rsidRDefault="00B05187" w:rsidP="00674E79">
    <w:pPr>
      <w:pStyle w:val="Footer"/>
      <w:rPr>
        <w:rStyle w:val="PageNumber"/>
      </w:rPr>
    </w:pPr>
    <w:r>
      <w:rPr>
        <w:rStyle w:val="PageNumber"/>
      </w:rPr>
      <w:t>(location) Business Continuity Plan</w:t>
    </w:r>
  </w:p>
  <w:p w:rsidR="00B05187" w:rsidRDefault="00B05187" w:rsidP="00674E79">
    <w:pPr>
      <w:pStyle w:val="Footer"/>
    </w:pPr>
    <w:r>
      <w:rPr>
        <w:rStyle w:val="PageNumber"/>
      </w:rPr>
      <w:t>Updated 5-22-06</w:t>
    </w:r>
    <w:r>
      <w:rPr>
        <w:rStyle w:val="PageNumber"/>
      </w:rPr>
      <w:tab/>
    </w:r>
    <w:r w:rsidRPr="00C669F0">
      <w:rPr>
        <w:rStyle w:val="PageNumber"/>
      </w:rPr>
      <w:tab/>
    </w:r>
    <w:r w:rsidRPr="00C669F0">
      <w:rPr>
        <w:rStyle w:val="PageNumber"/>
      </w:rPr>
      <w:fldChar w:fldCharType="begin"/>
    </w:r>
    <w:r w:rsidRPr="00C669F0">
      <w:rPr>
        <w:rStyle w:val="PageNumber"/>
      </w:rPr>
      <w:instrText xml:space="preserve"> PAGE </w:instrText>
    </w:r>
    <w:r>
      <w:rPr>
        <w:rStyle w:val="PageNumber"/>
      </w:rPr>
      <w:fldChar w:fldCharType="separate"/>
    </w:r>
    <w:r>
      <w:rPr>
        <w:rStyle w:val="PageNumber"/>
        <w:noProof/>
      </w:rPr>
      <w:t>22</w:t>
    </w:r>
    <w:r w:rsidRPr="00C669F0">
      <w:rPr>
        <w:rStyle w:val="PageNumber"/>
      </w:rPr>
      <w:fldChar w:fldCharType="end"/>
    </w:r>
    <w:r w:rsidRPr="00C669F0">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18D" w:rsidRDefault="0042518D" w:rsidP="00294570">
      <w:pPr>
        <w:spacing w:after="0" w:line="240" w:lineRule="auto"/>
      </w:pPr>
      <w:r>
        <w:separator/>
      </w:r>
    </w:p>
  </w:footnote>
  <w:footnote w:type="continuationSeparator" w:id="0">
    <w:p w:rsidR="0042518D" w:rsidRDefault="0042518D" w:rsidP="002945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B3" w:rsidRDefault="00D65B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B3" w:rsidRDefault="00D65B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B3" w:rsidRDefault="00D65B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187" w:rsidRDefault="00B05187">
    <w:pPr>
      <w:pStyle w:val="Header"/>
      <w:jc w:val="center"/>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674833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A0AA1B1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0A37113"/>
    <w:multiLevelType w:val="hybridMultilevel"/>
    <w:tmpl w:val="6B224FEE"/>
    <w:lvl w:ilvl="0" w:tplc="F5B6E2DE">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856E27"/>
    <w:multiLevelType w:val="multilevel"/>
    <w:tmpl w:val="BA2A69CC"/>
    <w:styleLink w:val="Style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1073AD5"/>
    <w:multiLevelType w:val="hybridMultilevel"/>
    <w:tmpl w:val="7FAC75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6C767A4"/>
    <w:multiLevelType w:val="hybridMultilevel"/>
    <w:tmpl w:val="D778A6C8"/>
    <w:lvl w:ilvl="0" w:tplc="F5B6E2DE">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2BF043E2"/>
    <w:multiLevelType w:val="multilevel"/>
    <w:tmpl w:val="7E829F32"/>
    <w:styleLink w:val="Style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CA6B34"/>
    <w:multiLevelType w:val="hybridMultilevel"/>
    <w:tmpl w:val="F6187CCA"/>
    <w:lvl w:ilvl="0" w:tplc="F5B6E2DE">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AB3281"/>
    <w:multiLevelType w:val="hybridMultilevel"/>
    <w:tmpl w:val="99B2A7BE"/>
    <w:lvl w:ilvl="0" w:tplc="D0A60A76">
      <w:start w:val="1"/>
      <w:numFmt w:val="decimal"/>
      <w:lvlText w:val="%1."/>
      <w:lvlJc w:val="left"/>
      <w:pPr>
        <w:tabs>
          <w:tab w:val="num" w:pos="933"/>
        </w:tabs>
        <w:ind w:left="933" w:hanging="372"/>
      </w:pPr>
      <w:rPr>
        <w:rFonts w:ascii="Arial" w:eastAsia="Times New Roman" w:hAnsi="Arial" w:cs="Arial"/>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8762A8C"/>
    <w:multiLevelType w:val="hybridMultilevel"/>
    <w:tmpl w:val="CFB020A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3F04CE"/>
    <w:multiLevelType w:val="singleLevel"/>
    <w:tmpl w:val="AB080434"/>
    <w:lvl w:ilvl="0">
      <w:start w:val="1"/>
      <w:numFmt w:val="bullet"/>
      <w:pStyle w:val="Bullet"/>
      <w:lvlText w:val=""/>
      <w:lvlJc w:val="left"/>
      <w:pPr>
        <w:tabs>
          <w:tab w:val="num" w:pos="1440"/>
        </w:tabs>
        <w:ind w:left="1440" w:hanging="720"/>
      </w:pPr>
      <w:rPr>
        <w:rFonts w:ascii="Symbol" w:hAnsi="Symbol" w:hint="default"/>
      </w:rPr>
    </w:lvl>
  </w:abstractNum>
  <w:abstractNum w:abstractNumId="11" w15:restartNumberingAfterBreak="0">
    <w:nsid w:val="51D0682E"/>
    <w:multiLevelType w:val="hybridMultilevel"/>
    <w:tmpl w:val="0714D0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CA38A8"/>
    <w:multiLevelType w:val="multilevel"/>
    <w:tmpl w:val="0409001F"/>
    <w:styleLink w:val="Style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95430A6"/>
    <w:multiLevelType w:val="multilevel"/>
    <w:tmpl w:val="EE54A580"/>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EBE7276"/>
    <w:multiLevelType w:val="multilevel"/>
    <w:tmpl w:val="0409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3127A76"/>
    <w:multiLevelType w:val="hybridMultilevel"/>
    <w:tmpl w:val="81F28686"/>
    <w:lvl w:ilvl="0" w:tplc="F5B6E2DE">
      <w:start w:val="4"/>
      <w:numFmt w:val="bullet"/>
      <w:lvlText w:val=""/>
      <w:lvlJc w:val="left"/>
      <w:pPr>
        <w:tabs>
          <w:tab w:val="num" w:pos="360"/>
        </w:tabs>
        <w:ind w:left="360" w:hanging="36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B051B7"/>
    <w:multiLevelType w:val="multilevel"/>
    <w:tmpl w:val="7E829F32"/>
    <w:styleLink w:val="Style5"/>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DEA7BEC"/>
    <w:multiLevelType w:val="hybridMultilevel"/>
    <w:tmpl w:val="9CAC13F8"/>
    <w:lvl w:ilvl="0" w:tplc="F5B6E2DE">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9C32ED"/>
    <w:multiLevelType w:val="hybridMultilevel"/>
    <w:tmpl w:val="C71AACF0"/>
    <w:lvl w:ilvl="0" w:tplc="F5B6E2DE">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144719"/>
    <w:multiLevelType w:val="multilevel"/>
    <w:tmpl w:val="0409001D"/>
    <w:styleLink w:val="Style8"/>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BE30DB0"/>
    <w:multiLevelType w:val="multilevel"/>
    <w:tmpl w:val="0936D06A"/>
    <w:styleLink w:val="Style4"/>
    <w:lvl w:ilvl="0">
      <w:start w:val="10"/>
      <w:numFmt w:val="decimal"/>
      <w:lvlText w:val="%1."/>
      <w:lvlJc w:val="left"/>
      <w:pPr>
        <w:ind w:left="360" w:hanging="360"/>
      </w:pPr>
      <w:rPr>
        <w:rFonts w:hint="default"/>
      </w:rPr>
    </w:lvl>
    <w:lvl w:ilvl="1">
      <w:start w:val="1"/>
      <w:numFmt w:val="decimal"/>
      <w:lvlText w:val="%1.%2."/>
      <w:lvlJc w:val="left"/>
      <w:pPr>
        <w:ind w:left="12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14"/>
  </w:num>
  <w:num w:numId="3">
    <w:abstractNumId w:val="3"/>
  </w:num>
  <w:num w:numId="4">
    <w:abstractNumId w:val="20"/>
  </w:num>
  <w:num w:numId="5">
    <w:abstractNumId w:val="16"/>
  </w:num>
  <w:num w:numId="6">
    <w:abstractNumId w:val="12"/>
  </w:num>
  <w:num w:numId="7">
    <w:abstractNumId w:val="6"/>
  </w:num>
  <w:num w:numId="8">
    <w:abstractNumId w:val="19"/>
  </w:num>
  <w:num w:numId="9">
    <w:abstractNumId w:val="0"/>
  </w:num>
  <w:num w:numId="10">
    <w:abstractNumId w:val="10"/>
  </w:num>
  <w:num w:numId="11">
    <w:abstractNumId w:val="1"/>
  </w:num>
  <w:num w:numId="12">
    <w:abstractNumId w:val="8"/>
  </w:num>
  <w:num w:numId="13">
    <w:abstractNumId w:val="9"/>
  </w:num>
  <w:num w:numId="14">
    <w:abstractNumId w:val="15"/>
  </w:num>
  <w:num w:numId="15">
    <w:abstractNumId w:val="18"/>
  </w:num>
  <w:num w:numId="16">
    <w:abstractNumId w:val="4"/>
  </w:num>
  <w:num w:numId="17">
    <w:abstractNumId w:val="5"/>
  </w:num>
  <w:num w:numId="18">
    <w:abstractNumId w:val="17"/>
  </w:num>
  <w:num w:numId="19">
    <w:abstractNumId w:val="7"/>
  </w:num>
  <w:num w:numId="20">
    <w:abstractNumId w:val="2"/>
  </w:num>
  <w:num w:numId="21">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removePersonalInformation/>
  <w:removeDateAndTime/>
  <w:proofState w:spelling="clean"/>
  <w:defaultTabStop w:val="720"/>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CE"/>
    <w:rsid w:val="00001E6E"/>
    <w:rsid w:val="000021B4"/>
    <w:rsid w:val="0000387D"/>
    <w:rsid w:val="000060EA"/>
    <w:rsid w:val="0000691E"/>
    <w:rsid w:val="000076D9"/>
    <w:rsid w:val="0001087D"/>
    <w:rsid w:val="00012E7C"/>
    <w:rsid w:val="00015655"/>
    <w:rsid w:val="00015A46"/>
    <w:rsid w:val="000163FB"/>
    <w:rsid w:val="00017721"/>
    <w:rsid w:val="000227D0"/>
    <w:rsid w:val="000243F5"/>
    <w:rsid w:val="0002481C"/>
    <w:rsid w:val="00025184"/>
    <w:rsid w:val="00025461"/>
    <w:rsid w:val="0003428D"/>
    <w:rsid w:val="000345C3"/>
    <w:rsid w:val="00034DBF"/>
    <w:rsid w:val="00034E81"/>
    <w:rsid w:val="00036594"/>
    <w:rsid w:val="00041DE2"/>
    <w:rsid w:val="00043D01"/>
    <w:rsid w:val="00045A06"/>
    <w:rsid w:val="00046039"/>
    <w:rsid w:val="0004727D"/>
    <w:rsid w:val="00050DC0"/>
    <w:rsid w:val="00051CB2"/>
    <w:rsid w:val="0005253B"/>
    <w:rsid w:val="0005337C"/>
    <w:rsid w:val="00057567"/>
    <w:rsid w:val="00057C63"/>
    <w:rsid w:val="00057FC5"/>
    <w:rsid w:val="00060C44"/>
    <w:rsid w:val="00061ACA"/>
    <w:rsid w:val="00063FD9"/>
    <w:rsid w:val="00067CB4"/>
    <w:rsid w:val="00072A57"/>
    <w:rsid w:val="0007341F"/>
    <w:rsid w:val="000743B8"/>
    <w:rsid w:val="000767BC"/>
    <w:rsid w:val="000767F5"/>
    <w:rsid w:val="0007714B"/>
    <w:rsid w:val="00082DB5"/>
    <w:rsid w:val="0008330E"/>
    <w:rsid w:val="00083EC7"/>
    <w:rsid w:val="000842D3"/>
    <w:rsid w:val="00091D90"/>
    <w:rsid w:val="00096682"/>
    <w:rsid w:val="000973CB"/>
    <w:rsid w:val="00097EDF"/>
    <w:rsid w:val="000A03B2"/>
    <w:rsid w:val="000A2359"/>
    <w:rsid w:val="000A3510"/>
    <w:rsid w:val="000A3790"/>
    <w:rsid w:val="000A4A84"/>
    <w:rsid w:val="000A4B7A"/>
    <w:rsid w:val="000B24FA"/>
    <w:rsid w:val="000B3ED2"/>
    <w:rsid w:val="000B521F"/>
    <w:rsid w:val="000B6DC4"/>
    <w:rsid w:val="000B752B"/>
    <w:rsid w:val="000B75AC"/>
    <w:rsid w:val="000C1CA8"/>
    <w:rsid w:val="000C2F8F"/>
    <w:rsid w:val="000C2FCD"/>
    <w:rsid w:val="000C3C90"/>
    <w:rsid w:val="000C5F77"/>
    <w:rsid w:val="000D0053"/>
    <w:rsid w:val="000D0275"/>
    <w:rsid w:val="000D0A9D"/>
    <w:rsid w:val="000D3056"/>
    <w:rsid w:val="000D5F74"/>
    <w:rsid w:val="000D78E7"/>
    <w:rsid w:val="000E5785"/>
    <w:rsid w:val="000E66B6"/>
    <w:rsid w:val="000E6773"/>
    <w:rsid w:val="000E71AD"/>
    <w:rsid w:val="000E7C41"/>
    <w:rsid w:val="000F281A"/>
    <w:rsid w:val="000F3231"/>
    <w:rsid w:val="000F3640"/>
    <w:rsid w:val="000F48B5"/>
    <w:rsid w:val="000F4EB4"/>
    <w:rsid w:val="000F7235"/>
    <w:rsid w:val="00105081"/>
    <w:rsid w:val="00106AFF"/>
    <w:rsid w:val="00107956"/>
    <w:rsid w:val="00110616"/>
    <w:rsid w:val="001111B6"/>
    <w:rsid w:val="00112586"/>
    <w:rsid w:val="0011337F"/>
    <w:rsid w:val="00114A4A"/>
    <w:rsid w:val="001153BD"/>
    <w:rsid w:val="00117465"/>
    <w:rsid w:val="001214D3"/>
    <w:rsid w:val="0012231E"/>
    <w:rsid w:val="00122B71"/>
    <w:rsid w:val="0012411D"/>
    <w:rsid w:val="0012489A"/>
    <w:rsid w:val="00125EAC"/>
    <w:rsid w:val="001263ED"/>
    <w:rsid w:val="00131401"/>
    <w:rsid w:val="001335A7"/>
    <w:rsid w:val="00135AC3"/>
    <w:rsid w:val="001360BB"/>
    <w:rsid w:val="00136CDF"/>
    <w:rsid w:val="00140A3C"/>
    <w:rsid w:val="001418E6"/>
    <w:rsid w:val="00141993"/>
    <w:rsid w:val="00144211"/>
    <w:rsid w:val="00144934"/>
    <w:rsid w:val="00145051"/>
    <w:rsid w:val="001501E7"/>
    <w:rsid w:val="0015078E"/>
    <w:rsid w:val="00151423"/>
    <w:rsid w:val="00153922"/>
    <w:rsid w:val="001542CD"/>
    <w:rsid w:val="001544A7"/>
    <w:rsid w:val="00154606"/>
    <w:rsid w:val="00154E60"/>
    <w:rsid w:val="0015571B"/>
    <w:rsid w:val="0016414C"/>
    <w:rsid w:val="0016491F"/>
    <w:rsid w:val="00164E76"/>
    <w:rsid w:val="0016564F"/>
    <w:rsid w:val="00165D46"/>
    <w:rsid w:val="00166804"/>
    <w:rsid w:val="00167C63"/>
    <w:rsid w:val="001717B7"/>
    <w:rsid w:val="0017259A"/>
    <w:rsid w:val="00174A17"/>
    <w:rsid w:val="00176A03"/>
    <w:rsid w:val="00180789"/>
    <w:rsid w:val="00180C1F"/>
    <w:rsid w:val="00181AA9"/>
    <w:rsid w:val="00182F95"/>
    <w:rsid w:val="001844C5"/>
    <w:rsid w:val="0018485C"/>
    <w:rsid w:val="001860B8"/>
    <w:rsid w:val="00186D57"/>
    <w:rsid w:val="00190D34"/>
    <w:rsid w:val="00191120"/>
    <w:rsid w:val="001924A8"/>
    <w:rsid w:val="00192661"/>
    <w:rsid w:val="00193A6A"/>
    <w:rsid w:val="00197829"/>
    <w:rsid w:val="001A04DC"/>
    <w:rsid w:val="001A20CE"/>
    <w:rsid w:val="001A2339"/>
    <w:rsid w:val="001A2B25"/>
    <w:rsid w:val="001A32C1"/>
    <w:rsid w:val="001A56D1"/>
    <w:rsid w:val="001A5A5F"/>
    <w:rsid w:val="001A6905"/>
    <w:rsid w:val="001A6C0E"/>
    <w:rsid w:val="001A763D"/>
    <w:rsid w:val="001B2354"/>
    <w:rsid w:val="001B2F6F"/>
    <w:rsid w:val="001B4C53"/>
    <w:rsid w:val="001B7B7D"/>
    <w:rsid w:val="001B7C52"/>
    <w:rsid w:val="001C0957"/>
    <w:rsid w:val="001C2730"/>
    <w:rsid w:val="001C30FE"/>
    <w:rsid w:val="001C4655"/>
    <w:rsid w:val="001C4EB9"/>
    <w:rsid w:val="001C650C"/>
    <w:rsid w:val="001C7528"/>
    <w:rsid w:val="001D0E81"/>
    <w:rsid w:val="001D1916"/>
    <w:rsid w:val="001D22D7"/>
    <w:rsid w:val="001D33BF"/>
    <w:rsid w:val="001D3F70"/>
    <w:rsid w:val="001D525F"/>
    <w:rsid w:val="001D54D3"/>
    <w:rsid w:val="001D5A92"/>
    <w:rsid w:val="001D75D2"/>
    <w:rsid w:val="001E1118"/>
    <w:rsid w:val="001E3277"/>
    <w:rsid w:val="001E53EC"/>
    <w:rsid w:val="001E5DD0"/>
    <w:rsid w:val="001E62B5"/>
    <w:rsid w:val="001F0B95"/>
    <w:rsid w:val="001F0BBD"/>
    <w:rsid w:val="001F268B"/>
    <w:rsid w:val="001F2F1A"/>
    <w:rsid w:val="001F32C1"/>
    <w:rsid w:val="001F3976"/>
    <w:rsid w:val="001F3B6E"/>
    <w:rsid w:val="001F3D46"/>
    <w:rsid w:val="001F4048"/>
    <w:rsid w:val="001F4D8A"/>
    <w:rsid w:val="001F51DE"/>
    <w:rsid w:val="001F54EE"/>
    <w:rsid w:val="001F64EF"/>
    <w:rsid w:val="001F671B"/>
    <w:rsid w:val="0020058D"/>
    <w:rsid w:val="00200641"/>
    <w:rsid w:val="00200BF5"/>
    <w:rsid w:val="00203497"/>
    <w:rsid w:val="002056A2"/>
    <w:rsid w:val="00210639"/>
    <w:rsid w:val="00211447"/>
    <w:rsid w:val="00211FEA"/>
    <w:rsid w:val="00212304"/>
    <w:rsid w:val="002124D2"/>
    <w:rsid w:val="00212C42"/>
    <w:rsid w:val="00212DE3"/>
    <w:rsid w:val="00214B8D"/>
    <w:rsid w:val="00217310"/>
    <w:rsid w:val="002224EF"/>
    <w:rsid w:val="0022302F"/>
    <w:rsid w:val="00223B83"/>
    <w:rsid w:val="00232001"/>
    <w:rsid w:val="00232060"/>
    <w:rsid w:val="00232F72"/>
    <w:rsid w:val="002352BC"/>
    <w:rsid w:val="002352CC"/>
    <w:rsid w:val="00240692"/>
    <w:rsid w:val="00240E96"/>
    <w:rsid w:val="0024160D"/>
    <w:rsid w:val="0024171D"/>
    <w:rsid w:val="00242D63"/>
    <w:rsid w:val="00242E66"/>
    <w:rsid w:val="00246428"/>
    <w:rsid w:val="00246CC2"/>
    <w:rsid w:val="002518B4"/>
    <w:rsid w:val="00251AC6"/>
    <w:rsid w:val="00251E04"/>
    <w:rsid w:val="00255455"/>
    <w:rsid w:val="002574BE"/>
    <w:rsid w:val="00257BC1"/>
    <w:rsid w:val="00263CE0"/>
    <w:rsid w:val="00265097"/>
    <w:rsid w:val="00265766"/>
    <w:rsid w:val="0026656D"/>
    <w:rsid w:val="00267721"/>
    <w:rsid w:val="00271A70"/>
    <w:rsid w:val="00273562"/>
    <w:rsid w:val="0027447F"/>
    <w:rsid w:val="002767DC"/>
    <w:rsid w:val="00276B7D"/>
    <w:rsid w:val="00277A30"/>
    <w:rsid w:val="002807E7"/>
    <w:rsid w:val="00280BE7"/>
    <w:rsid w:val="00281119"/>
    <w:rsid w:val="00281FA3"/>
    <w:rsid w:val="00281FED"/>
    <w:rsid w:val="00282B77"/>
    <w:rsid w:val="002864EE"/>
    <w:rsid w:val="00292873"/>
    <w:rsid w:val="00292D16"/>
    <w:rsid w:val="00294570"/>
    <w:rsid w:val="00297056"/>
    <w:rsid w:val="00297207"/>
    <w:rsid w:val="0029768E"/>
    <w:rsid w:val="002A200C"/>
    <w:rsid w:val="002A44B3"/>
    <w:rsid w:val="002A44BD"/>
    <w:rsid w:val="002A750A"/>
    <w:rsid w:val="002B029F"/>
    <w:rsid w:val="002B0C88"/>
    <w:rsid w:val="002B13FB"/>
    <w:rsid w:val="002B1CD0"/>
    <w:rsid w:val="002B2027"/>
    <w:rsid w:val="002B2527"/>
    <w:rsid w:val="002B4E75"/>
    <w:rsid w:val="002B5F8E"/>
    <w:rsid w:val="002B71A4"/>
    <w:rsid w:val="002B71BC"/>
    <w:rsid w:val="002B7966"/>
    <w:rsid w:val="002C0DDC"/>
    <w:rsid w:val="002C22CA"/>
    <w:rsid w:val="002C3CAD"/>
    <w:rsid w:val="002C4FFD"/>
    <w:rsid w:val="002C55E1"/>
    <w:rsid w:val="002D26B4"/>
    <w:rsid w:val="002D6500"/>
    <w:rsid w:val="002D79E0"/>
    <w:rsid w:val="002E0FAE"/>
    <w:rsid w:val="002E2BD2"/>
    <w:rsid w:val="002E2F7A"/>
    <w:rsid w:val="002E3D38"/>
    <w:rsid w:val="002E5676"/>
    <w:rsid w:val="002F01FF"/>
    <w:rsid w:val="002F0439"/>
    <w:rsid w:val="002F0AE0"/>
    <w:rsid w:val="002F1202"/>
    <w:rsid w:val="002F255F"/>
    <w:rsid w:val="002F40D1"/>
    <w:rsid w:val="002F4C4A"/>
    <w:rsid w:val="002F655D"/>
    <w:rsid w:val="00300DF3"/>
    <w:rsid w:val="00301AE7"/>
    <w:rsid w:val="003025EF"/>
    <w:rsid w:val="00302D37"/>
    <w:rsid w:val="003038F0"/>
    <w:rsid w:val="00304B1F"/>
    <w:rsid w:val="003056F2"/>
    <w:rsid w:val="00305C37"/>
    <w:rsid w:val="0031019A"/>
    <w:rsid w:val="00311334"/>
    <w:rsid w:val="00313596"/>
    <w:rsid w:val="00313820"/>
    <w:rsid w:val="00313C65"/>
    <w:rsid w:val="00316F05"/>
    <w:rsid w:val="00317A0C"/>
    <w:rsid w:val="00321579"/>
    <w:rsid w:val="00321B44"/>
    <w:rsid w:val="0032297D"/>
    <w:rsid w:val="00323B65"/>
    <w:rsid w:val="003242FD"/>
    <w:rsid w:val="003259CE"/>
    <w:rsid w:val="00326B39"/>
    <w:rsid w:val="00327FB1"/>
    <w:rsid w:val="00330AE8"/>
    <w:rsid w:val="00331134"/>
    <w:rsid w:val="00331CDB"/>
    <w:rsid w:val="0033453F"/>
    <w:rsid w:val="0033599F"/>
    <w:rsid w:val="00335EC7"/>
    <w:rsid w:val="00336D60"/>
    <w:rsid w:val="00337134"/>
    <w:rsid w:val="00337413"/>
    <w:rsid w:val="00337895"/>
    <w:rsid w:val="00337C18"/>
    <w:rsid w:val="003417D8"/>
    <w:rsid w:val="003421AC"/>
    <w:rsid w:val="00345815"/>
    <w:rsid w:val="0034611C"/>
    <w:rsid w:val="00346537"/>
    <w:rsid w:val="00346639"/>
    <w:rsid w:val="00347767"/>
    <w:rsid w:val="003500D8"/>
    <w:rsid w:val="00350E2F"/>
    <w:rsid w:val="00351346"/>
    <w:rsid w:val="0035235C"/>
    <w:rsid w:val="003525AF"/>
    <w:rsid w:val="00354182"/>
    <w:rsid w:val="003557CA"/>
    <w:rsid w:val="00356C22"/>
    <w:rsid w:val="00356D24"/>
    <w:rsid w:val="00357957"/>
    <w:rsid w:val="003614CE"/>
    <w:rsid w:val="00361C49"/>
    <w:rsid w:val="003628E6"/>
    <w:rsid w:val="00363315"/>
    <w:rsid w:val="0036654C"/>
    <w:rsid w:val="00366696"/>
    <w:rsid w:val="00366E8C"/>
    <w:rsid w:val="00373E6C"/>
    <w:rsid w:val="0037560F"/>
    <w:rsid w:val="003805A3"/>
    <w:rsid w:val="00380F31"/>
    <w:rsid w:val="003839C6"/>
    <w:rsid w:val="003849BF"/>
    <w:rsid w:val="00384C1B"/>
    <w:rsid w:val="00385D7D"/>
    <w:rsid w:val="00386EFD"/>
    <w:rsid w:val="00387A96"/>
    <w:rsid w:val="0039143A"/>
    <w:rsid w:val="00393F77"/>
    <w:rsid w:val="003941A0"/>
    <w:rsid w:val="0039434F"/>
    <w:rsid w:val="003944E8"/>
    <w:rsid w:val="003947E6"/>
    <w:rsid w:val="00395333"/>
    <w:rsid w:val="00396870"/>
    <w:rsid w:val="003A03B3"/>
    <w:rsid w:val="003A1686"/>
    <w:rsid w:val="003A17EE"/>
    <w:rsid w:val="003A28AB"/>
    <w:rsid w:val="003A2F14"/>
    <w:rsid w:val="003A4111"/>
    <w:rsid w:val="003A6023"/>
    <w:rsid w:val="003B0183"/>
    <w:rsid w:val="003B04B7"/>
    <w:rsid w:val="003B453D"/>
    <w:rsid w:val="003B7F50"/>
    <w:rsid w:val="003C049E"/>
    <w:rsid w:val="003C0971"/>
    <w:rsid w:val="003C0BA7"/>
    <w:rsid w:val="003C2053"/>
    <w:rsid w:val="003C299A"/>
    <w:rsid w:val="003C4E11"/>
    <w:rsid w:val="003C6DE2"/>
    <w:rsid w:val="003D0349"/>
    <w:rsid w:val="003D1AA6"/>
    <w:rsid w:val="003D3426"/>
    <w:rsid w:val="003D390A"/>
    <w:rsid w:val="003D458F"/>
    <w:rsid w:val="003D565C"/>
    <w:rsid w:val="003D5E85"/>
    <w:rsid w:val="003D7053"/>
    <w:rsid w:val="003D7527"/>
    <w:rsid w:val="003E1F94"/>
    <w:rsid w:val="003E262F"/>
    <w:rsid w:val="003E3AC6"/>
    <w:rsid w:val="003E53D6"/>
    <w:rsid w:val="003E6095"/>
    <w:rsid w:val="003E70FB"/>
    <w:rsid w:val="003F59E1"/>
    <w:rsid w:val="003F6A38"/>
    <w:rsid w:val="003F6D48"/>
    <w:rsid w:val="00401C79"/>
    <w:rsid w:val="004021D7"/>
    <w:rsid w:val="00402D21"/>
    <w:rsid w:val="00404E4C"/>
    <w:rsid w:val="00405AF5"/>
    <w:rsid w:val="00407220"/>
    <w:rsid w:val="00412AC2"/>
    <w:rsid w:val="00413D3B"/>
    <w:rsid w:val="00416FF4"/>
    <w:rsid w:val="004175D7"/>
    <w:rsid w:val="0042121F"/>
    <w:rsid w:val="0042416A"/>
    <w:rsid w:val="0042518D"/>
    <w:rsid w:val="00425E82"/>
    <w:rsid w:val="00427CF7"/>
    <w:rsid w:val="004311A3"/>
    <w:rsid w:val="00431F69"/>
    <w:rsid w:val="00432243"/>
    <w:rsid w:val="004323BC"/>
    <w:rsid w:val="00433A21"/>
    <w:rsid w:val="00434986"/>
    <w:rsid w:val="00436683"/>
    <w:rsid w:val="004367A4"/>
    <w:rsid w:val="004402FB"/>
    <w:rsid w:val="00441249"/>
    <w:rsid w:val="0044198E"/>
    <w:rsid w:val="00442EC5"/>
    <w:rsid w:val="00443C43"/>
    <w:rsid w:val="00443F9C"/>
    <w:rsid w:val="0044499A"/>
    <w:rsid w:val="00445630"/>
    <w:rsid w:val="00446E2E"/>
    <w:rsid w:val="00447A77"/>
    <w:rsid w:val="00450749"/>
    <w:rsid w:val="00451B9E"/>
    <w:rsid w:val="00452FB1"/>
    <w:rsid w:val="00453622"/>
    <w:rsid w:val="004547F4"/>
    <w:rsid w:val="004549B8"/>
    <w:rsid w:val="00457382"/>
    <w:rsid w:val="0045778E"/>
    <w:rsid w:val="004577CB"/>
    <w:rsid w:val="00462FFF"/>
    <w:rsid w:val="00463A24"/>
    <w:rsid w:val="00465860"/>
    <w:rsid w:val="00465B94"/>
    <w:rsid w:val="0046692D"/>
    <w:rsid w:val="00467B6E"/>
    <w:rsid w:val="0047312E"/>
    <w:rsid w:val="00473B35"/>
    <w:rsid w:val="00474BD3"/>
    <w:rsid w:val="00476CF6"/>
    <w:rsid w:val="0047774C"/>
    <w:rsid w:val="00483EFF"/>
    <w:rsid w:val="00486BF1"/>
    <w:rsid w:val="00487BDC"/>
    <w:rsid w:val="00491E12"/>
    <w:rsid w:val="004938BB"/>
    <w:rsid w:val="00495F02"/>
    <w:rsid w:val="004A03C9"/>
    <w:rsid w:val="004A2A57"/>
    <w:rsid w:val="004A3440"/>
    <w:rsid w:val="004A4267"/>
    <w:rsid w:val="004A44C6"/>
    <w:rsid w:val="004A5058"/>
    <w:rsid w:val="004A6233"/>
    <w:rsid w:val="004B0558"/>
    <w:rsid w:val="004B06CF"/>
    <w:rsid w:val="004B071E"/>
    <w:rsid w:val="004B2167"/>
    <w:rsid w:val="004B2FF2"/>
    <w:rsid w:val="004B3944"/>
    <w:rsid w:val="004B4255"/>
    <w:rsid w:val="004B6030"/>
    <w:rsid w:val="004B78C7"/>
    <w:rsid w:val="004C04FA"/>
    <w:rsid w:val="004C0A37"/>
    <w:rsid w:val="004C2999"/>
    <w:rsid w:val="004C3F72"/>
    <w:rsid w:val="004C692E"/>
    <w:rsid w:val="004C6F04"/>
    <w:rsid w:val="004C7A0E"/>
    <w:rsid w:val="004C7B84"/>
    <w:rsid w:val="004D1AB7"/>
    <w:rsid w:val="004D248B"/>
    <w:rsid w:val="004D3B2C"/>
    <w:rsid w:val="004D451B"/>
    <w:rsid w:val="004D508E"/>
    <w:rsid w:val="004D52AC"/>
    <w:rsid w:val="004D54FA"/>
    <w:rsid w:val="004D5842"/>
    <w:rsid w:val="004E1332"/>
    <w:rsid w:val="004E242E"/>
    <w:rsid w:val="004E2BA3"/>
    <w:rsid w:val="004E4C81"/>
    <w:rsid w:val="004E4CE0"/>
    <w:rsid w:val="004E5B09"/>
    <w:rsid w:val="004E705A"/>
    <w:rsid w:val="004E7816"/>
    <w:rsid w:val="004F1A09"/>
    <w:rsid w:val="004F2F4E"/>
    <w:rsid w:val="004F3190"/>
    <w:rsid w:val="004F4128"/>
    <w:rsid w:val="004F4178"/>
    <w:rsid w:val="004F4FDC"/>
    <w:rsid w:val="004F7ED4"/>
    <w:rsid w:val="00500453"/>
    <w:rsid w:val="00500F65"/>
    <w:rsid w:val="00501265"/>
    <w:rsid w:val="005026B2"/>
    <w:rsid w:val="00503E0B"/>
    <w:rsid w:val="005069B0"/>
    <w:rsid w:val="00506A6F"/>
    <w:rsid w:val="00507088"/>
    <w:rsid w:val="005110F9"/>
    <w:rsid w:val="00511BD3"/>
    <w:rsid w:val="00512287"/>
    <w:rsid w:val="00514130"/>
    <w:rsid w:val="00514140"/>
    <w:rsid w:val="005145ED"/>
    <w:rsid w:val="00515F17"/>
    <w:rsid w:val="00521A08"/>
    <w:rsid w:val="00521A7E"/>
    <w:rsid w:val="00521C02"/>
    <w:rsid w:val="00521EAF"/>
    <w:rsid w:val="005221E5"/>
    <w:rsid w:val="00522D15"/>
    <w:rsid w:val="00525E07"/>
    <w:rsid w:val="005269C9"/>
    <w:rsid w:val="00526E46"/>
    <w:rsid w:val="00527B63"/>
    <w:rsid w:val="00527BDE"/>
    <w:rsid w:val="00527EB5"/>
    <w:rsid w:val="005320D2"/>
    <w:rsid w:val="00534B8E"/>
    <w:rsid w:val="005369F4"/>
    <w:rsid w:val="00537C7A"/>
    <w:rsid w:val="00540195"/>
    <w:rsid w:val="005424D2"/>
    <w:rsid w:val="00542A23"/>
    <w:rsid w:val="00543F04"/>
    <w:rsid w:val="00544295"/>
    <w:rsid w:val="0055084C"/>
    <w:rsid w:val="00553E77"/>
    <w:rsid w:val="00554691"/>
    <w:rsid w:val="00554B7B"/>
    <w:rsid w:val="00554EA8"/>
    <w:rsid w:val="00555C43"/>
    <w:rsid w:val="00556C10"/>
    <w:rsid w:val="00557496"/>
    <w:rsid w:val="00563A40"/>
    <w:rsid w:val="005644D9"/>
    <w:rsid w:val="00566799"/>
    <w:rsid w:val="00567766"/>
    <w:rsid w:val="00567936"/>
    <w:rsid w:val="0057284A"/>
    <w:rsid w:val="00572F07"/>
    <w:rsid w:val="00574A38"/>
    <w:rsid w:val="005754A0"/>
    <w:rsid w:val="005759A3"/>
    <w:rsid w:val="0057713E"/>
    <w:rsid w:val="00577CDC"/>
    <w:rsid w:val="005808CC"/>
    <w:rsid w:val="00581955"/>
    <w:rsid w:val="00583FE9"/>
    <w:rsid w:val="0058422F"/>
    <w:rsid w:val="005861A6"/>
    <w:rsid w:val="005871AF"/>
    <w:rsid w:val="005875CC"/>
    <w:rsid w:val="0058792B"/>
    <w:rsid w:val="00591CCF"/>
    <w:rsid w:val="00593EC0"/>
    <w:rsid w:val="0059405F"/>
    <w:rsid w:val="00595696"/>
    <w:rsid w:val="005965EF"/>
    <w:rsid w:val="00597A97"/>
    <w:rsid w:val="005A048E"/>
    <w:rsid w:val="005A19EE"/>
    <w:rsid w:val="005A21C5"/>
    <w:rsid w:val="005A5F6D"/>
    <w:rsid w:val="005A6217"/>
    <w:rsid w:val="005A68C4"/>
    <w:rsid w:val="005A6A0D"/>
    <w:rsid w:val="005A7008"/>
    <w:rsid w:val="005A7583"/>
    <w:rsid w:val="005B14FC"/>
    <w:rsid w:val="005B5965"/>
    <w:rsid w:val="005B5C58"/>
    <w:rsid w:val="005B5F9E"/>
    <w:rsid w:val="005B65CB"/>
    <w:rsid w:val="005B7418"/>
    <w:rsid w:val="005C2055"/>
    <w:rsid w:val="005C2179"/>
    <w:rsid w:val="005C32B0"/>
    <w:rsid w:val="005C6CAA"/>
    <w:rsid w:val="005D059E"/>
    <w:rsid w:val="005D1258"/>
    <w:rsid w:val="005D1A18"/>
    <w:rsid w:val="005D1B4D"/>
    <w:rsid w:val="005D201D"/>
    <w:rsid w:val="005D211D"/>
    <w:rsid w:val="005D2253"/>
    <w:rsid w:val="005D25AB"/>
    <w:rsid w:val="005D3535"/>
    <w:rsid w:val="005D50FC"/>
    <w:rsid w:val="005D5A08"/>
    <w:rsid w:val="005D7B23"/>
    <w:rsid w:val="005E0255"/>
    <w:rsid w:val="005E1F7E"/>
    <w:rsid w:val="005E2DD9"/>
    <w:rsid w:val="005E4854"/>
    <w:rsid w:val="005E520C"/>
    <w:rsid w:val="005E64B6"/>
    <w:rsid w:val="005F0A39"/>
    <w:rsid w:val="005F3804"/>
    <w:rsid w:val="005F3A7D"/>
    <w:rsid w:val="005F53AF"/>
    <w:rsid w:val="005F5610"/>
    <w:rsid w:val="005F7119"/>
    <w:rsid w:val="00601DD1"/>
    <w:rsid w:val="00602225"/>
    <w:rsid w:val="00602CA2"/>
    <w:rsid w:val="0060346D"/>
    <w:rsid w:val="00604033"/>
    <w:rsid w:val="006125B0"/>
    <w:rsid w:val="00613196"/>
    <w:rsid w:val="00616CC1"/>
    <w:rsid w:val="0061724A"/>
    <w:rsid w:val="00620E8F"/>
    <w:rsid w:val="00621BEB"/>
    <w:rsid w:val="006225C4"/>
    <w:rsid w:val="00622CDB"/>
    <w:rsid w:val="006242A0"/>
    <w:rsid w:val="00624DA9"/>
    <w:rsid w:val="00625BB6"/>
    <w:rsid w:val="0062678F"/>
    <w:rsid w:val="00626BC0"/>
    <w:rsid w:val="00627484"/>
    <w:rsid w:val="00631224"/>
    <w:rsid w:val="006316EA"/>
    <w:rsid w:val="00631A1C"/>
    <w:rsid w:val="00631C0B"/>
    <w:rsid w:val="00634C9F"/>
    <w:rsid w:val="00634CD9"/>
    <w:rsid w:val="0063791D"/>
    <w:rsid w:val="00637C9C"/>
    <w:rsid w:val="0064083D"/>
    <w:rsid w:val="00641563"/>
    <w:rsid w:val="006430A5"/>
    <w:rsid w:val="00647EE5"/>
    <w:rsid w:val="00650827"/>
    <w:rsid w:val="0065224F"/>
    <w:rsid w:val="006528C5"/>
    <w:rsid w:val="00653B7F"/>
    <w:rsid w:val="0065486C"/>
    <w:rsid w:val="006553B1"/>
    <w:rsid w:val="0066080B"/>
    <w:rsid w:val="006623D0"/>
    <w:rsid w:val="0066292C"/>
    <w:rsid w:val="006629AA"/>
    <w:rsid w:val="00663856"/>
    <w:rsid w:val="00663EEE"/>
    <w:rsid w:val="00664510"/>
    <w:rsid w:val="00665981"/>
    <w:rsid w:val="006676AC"/>
    <w:rsid w:val="006706F4"/>
    <w:rsid w:val="006710FC"/>
    <w:rsid w:val="006712CC"/>
    <w:rsid w:val="00672780"/>
    <w:rsid w:val="006730A4"/>
    <w:rsid w:val="006733AB"/>
    <w:rsid w:val="00675D05"/>
    <w:rsid w:val="00675E01"/>
    <w:rsid w:val="00676665"/>
    <w:rsid w:val="0068004A"/>
    <w:rsid w:val="00680E55"/>
    <w:rsid w:val="00680ED6"/>
    <w:rsid w:val="00680F59"/>
    <w:rsid w:val="00680F81"/>
    <w:rsid w:val="006831E5"/>
    <w:rsid w:val="006837E5"/>
    <w:rsid w:val="00683928"/>
    <w:rsid w:val="00690A52"/>
    <w:rsid w:val="00690C7C"/>
    <w:rsid w:val="006919F9"/>
    <w:rsid w:val="00691ACA"/>
    <w:rsid w:val="00692FAF"/>
    <w:rsid w:val="00693DD9"/>
    <w:rsid w:val="00695E9C"/>
    <w:rsid w:val="00697D06"/>
    <w:rsid w:val="006A2D17"/>
    <w:rsid w:val="006A4D22"/>
    <w:rsid w:val="006A6428"/>
    <w:rsid w:val="006B29F6"/>
    <w:rsid w:val="006B428E"/>
    <w:rsid w:val="006B6EBD"/>
    <w:rsid w:val="006C081B"/>
    <w:rsid w:val="006C19D2"/>
    <w:rsid w:val="006C443B"/>
    <w:rsid w:val="006C5F2F"/>
    <w:rsid w:val="006C649A"/>
    <w:rsid w:val="006C66CE"/>
    <w:rsid w:val="006C6C20"/>
    <w:rsid w:val="006C6F57"/>
    <w:rsid w:val="006D10DE"/>
    <w:rsid w:val="006D1A57"/>
    <w:rsid w:val="006D3917"/>
    <w:rsid w:val="006E000B"/>
    <w:rsid w:val="006E0683"/>
    <w:rsid w:val="006E1B4C"/>
    <w:rsid w:val="006E22A1"/>
    <w:rsid w:val="006E2757"/>
    <w:rsid w:val="006E508C"/>
    <w:rsid w:val="006E556F"/>
    <w:rsid w:val="006E6FA8"/>
    <w:rsid w:val="006F000A"/>
    <w:rsid w:val="006F17B9"/>
    <w:rsid w:val="006F1AF4"/>
    <w:rsid w:val="006F384A"/>
    <w:rsid w:val="006F4030"/>
    <w:rsid w:val="006F407A"/>
    <w:rsid w:val="006F4630"/>
    <w:rsid w:val="006F6453"/>
    <w:rsid w:val="006F681E"/>
    <w:rsid w:val="006F7E72"/>
    <w:rsid w:val="00704B9C"/>
    <w:rsid w:val="00711833"/>
    <w:rsid w:val="00713D9A"/>
    <w:rsid w:val="0071702C"/>
    <w:rsid w:val="007174F0"/>
    <w:rsid w:val="007200BC"/>
    <w:rsid w:val="007244C8"/>
    <w:rsid w:val="00724DB6"/>
    <w:rsid w:val="0073188A"/>
    <w:rsid w:val="00732CD8"/>
    <w:rsid w:val="00733EBE"/>
    <w:rsid w:val="00736DC5"/>
    <w:rsid w:val="00744201"/>
    <w:rsid w:val="0074484B"/>
    <w:rsid w:val="00745437"/>
    <w:rsid w:val="007454DB"/>
    <w:rsid w:val="00745B9C"/>
    <w:rsid w:val="00747BAD"/>
    <w:rsid w:val="00750873"/>
    <w:rsid w:val="00751930"/>
    <w:rsid w:val="00751B2A"/>
    <w:rsid w:val="00754B5B"/>
    <w:rsid w:val="00760B78"/>
    <w:rsid w:val="00760BD0"/>
    <w:rsid w:val="00765A78"/>
    <w:rsid w:val="007700A3"/>
    <w:rsid w:val="00770865"/>
    <w:rsid w:val="00773A8A"/>
    <w:rsid w:val="0077616D"/>
    <w:rsid w:val="00777959"/>
    <w:rsid w:val="007806BE"/>
    <w:rsid w:val="00780F8E"/>
    <w:rsid w:val="0078142E"/>
    <w:rsid w:val="00781E95"/>
    <w:rsid w:val="00783856"/>
    <w:rsid w:val="00785F57"/>
    <w:rsid w:val="00787657"/>
    <w:rsid w:val="00787CE3"/>
    <w:rsid w:val="00790BC3"/>
    <w:rsid w:val="00792749"/>
    <w:rsid w:val="00793B40"/>
    <w:rsid w:val="00796213"/>
    <w:rsid w:val="00796866"/>
    <w:rsid w:val="00796976"/>
    <w:rsid w:val="007A3E8B"/>
    <w:rsid w:val="007A5285"/>
    <w:rsid w:val="007A5D96"/>
    <w:rsid w:val="007A5F41"/>
    <w:rsid w:val="007A618C"/>
    <w:rsid w:val="007A6C97"/>
    <w:rsid w:val="007A7E08"/>
    <w:rsid w:val="007C0F71"/>
    <w:rsid w:val="007C1C08"/>
    <w:rsid w:val="007C3D5D"/>
    <w:rsid w:val="007C7727"/>
    <w:rsid w:val="007D273D"/>
    <w:rsid w:val="007D6311"/>
    <w:rsid w:val="007D6716"/>
    <w:rsid w:val="007D6861"/>
    <w:rsid w:val="007D7402"/>
    <w:rsid w:val="007D78F7"/>
    <w:rsid w:val="007E0048"/>
    <w:rsid w:val="007E1F71"/>
    <w:rsid w:val="007E1F79"/>
    <w:rsid w:val="007F188C"/>
    <w:rsid w:val="007F56B7"/>
    <w:rsid w:val="007F6638"/>
    <w:rsid w:val="007F7216"/>
    <w:rsid w:val="00800788"/>
    <w:rsid w:val="00801906"/>
    <w:rsid w:val="0080356C"/>
    <w:rsid w:val="00804562"/>
    <w:rsid w:val="00804827"/>
    <w:rsid w:val="00805F0B"/>
    <w:rsid w:val="00807690"/>
    <w:rsid w:val="0080772E"/>
    <w:rsid w:val="0081098F"/>
    <w:rsid w:val="008116C7"/>
    <w:rsid w:val="00814835"/>
    <w:rsid w:val="00814A8F"/>
    <w:rsid w:val="00815A80"/>
    <w:rsid w:val="0081740F"/>
    <w:rsid w:val="008179C4"/>
    <w:rsid w:val="008211A0"/>
    <w:rsid w:val="008214FD"/>
    <w:rsid w:val="0082566E"/>
    <w:rsid w:val="0082669A"/>
    <w:rsid w:val="00827BC0"/>
    <w:rsid w:val="0083074F"/>
    <w:rsid w:val="00831BE3"/>
    <w:rsid w:val="008335AF"/>
    <w:rsid w:val="008340E6"/>
    <w:rsid w:val="008346CE"/>
    <w:rsid w:val="0083658A"/>
    <w:rsid w:val="00841582"/>
    <w:rsid w:val="0084209D"/>
    <w:rsid w:val="0084271A"/>
    <w:rsid w:val="0084333E"/>
    <w:rsid w:val="00844F5E"/>
    <w:rsid w:val="0085185A"/>
    <w:rsid w:val="00852A4D"/>
    <w:rsid w:val="00854A73"/>
    <w:rsid w:val="00854ADD"/>
    <w:rsid w:val="008558BB"/>
    <w:rsid w:val="00855A72"/>
    <w:rsid w:val="008577DA"/>
    <w:rsid w:val="008578CA"/>
    <w:rsid w:val="00857B83"/>
    <w:rsid w:val="0086057D"/>
    <w:rsid w:val="00860D2A"/>
    <w:rsid w:val="00861882"/>
    <w:rsid w:val="00864ACC"/>
    <w:rsid w:val="00864C58"/>
    <w:rsid w:val="00865EDA"/>
    <w:rsid w:val="008663B1"/>
    <w:rsid w:val="00874576"/>
    <w:rsid w:val="00875DFE"/>
    <w:rsid w:val="008761E3"/>
    <w:rsid w:val="00880471"/>
    <w:rsid w:val="008811EE"/>
    <w:rsid w:val="00881A14"/>
    <w:rsid w:val="00881ED8"/>
    <w:rsid w:val="008828D9"/>
    <w:rsid w:val="00885CA1"/>
    <w:rsid w:val="00886430"/>
    <w:rsid w:val="008866DF"/>
    <w:rsid w:val="00886B33"/>
    <w:rsid w:val="00886DC5"/>
    <w:rsid w:val="00890214"/>
    <w:rsid w:val="00890803"/>
    <w:rsid w:val="00891175"/>
    <w:rsid w:val="008911E0"/>
    <w:rsid w:val="00892089"/>
    <w:rsid w:val="0089426D"/>
    <w:rsid w:val="00894674"/>
    <w:rsid w:val="00894AD0"/>
    <w:rsid w:val="00894F01"/>
    <w:rsid w:val="008952C3"/>
    <w:rsid w:val="008974E4"/>
    <w:rsid w:val="008A69AE"/>
    <w:rsid w:val="008A766B"/>
    <w:rsid w:val="008A7AD1"/>
    <w:rsid w:val="008B03C6"/>
    <w:rsid w:val="008B173E"/>
    <w:rsid w:val="008B34D0"/>
    <w:rsid w:val="008B47F6"/>
    <w:rsid w:val="008B62CE"/>
    <w:rsid w:val="008C2CE2"/>
    <w:rsid w:val="008C3BE9"/>
    <w:rsid w:val="008C5981"/>
    <w:rsid w:val="008C70E8"/>
    <w:rsid w:val="008D0E91"/>
    <w:rsid w:val="008D1D03"/>
    <w:rsid w:val="008D2CFC"/>
    <w:rsid w:val="008D3579"/>
    <w:rsid w:val="008D5D2D"/>
    <w:rsid w:val="008D7CB9"/>
    <w:rsid w:val="008E136E"/>
    <w:rsid w:val="008E2650"/>
    <w:rsid w:val="008E3858"/>
    <w:rsid w:val="008E5692"/>
    <w:rsid w:val="008E5D58"/>
    <w:rsid w:val="008E6F2A"/>
    <w:rsid w:val="008E7146"/>
    <w:rsid w:val="008F2A56"/>
    <w:rsid w:val="008F2C4D"/>
    <w:rsid w:val="008F3375"/>
    <w:rsid w:val="008F394A"/>
    <w:rsid w:val="008F3FA1"/>
    <w:rsid w:val="008F440B"/>
    <w:rsid w:val="0090147D"/>
    <w:rsid w:val="00903086"/>
    <w:rsid w:val="00903E89"/>
    <w:rsid w:val="00905098"/>
    <w:rsid w:val="00905C18"/>
    <w:rsid w:val="00906637"/>
    <w:rsid w:val="00907A0A"/>
    <w:rsid w:val="009112ED"/>
    <w:rsid w:val="0091142E"/>
    <w:rsid w:val="0091191E"/>
    <w:rsid w:val="0091197B"/>
    <w:rsid w:val="00911ACE"/>
    <w:rsid w:val="00911D7B"/>
    <w:rsid w:val="00912913"/>
    <w:rsid w:val="00912B2A"/>
    <w:rsid w:val="009138DF"/>
    <w:rsid w:val="00913C0D"/>
    <w:rsid w:val="00913CD0"/>
    <w:rsid w:val="00915A43"/>
    <w:rsid w:val="00915DAC"/>
    <w:rsid w:val="00917857"/>
    <w:rsid w:val="00921B37"/>
    <w:rsid w:val="00922FB0"/>
    <w:rsid w:val="0092425C"/>
    <w:rsid w:val="009248FB"/>
    <w:rsid w:val="00924B33"/>
    <w:rsid w:val="00925E16"/>
    <w:rsid w:val="00926E54"/>
    <w:rsid w:val="009272EE"/>
    <w:rsid w:val="00927E9F"/>
    <w:rsid w:val="009313FA"/>
    <w:rsid w:val="00932A7E"/>
    <w:rsid w:val="00932B9A"/>
    <w:rsid w:val="00932F10"/>
    <w:rsid w:val="00933E11"/>
    <w:rsid w:val="00937D15"/>
    <w:rsid w:val="009401B3"/>
    <w:rsid w:val="00940920"/>
    <w:rsid w:val="00941766"/>
    <w:rsid w:val="0094268D"/>
    <w:rsid w:val="009448C7"/>
    <w:rsid w:val="00944A1E"/>
    <w:rsid w:val="009478DA"/>
    <w:rsid w:val="009509AE"/>
    <w:rsid w:val="00951BB2"/>
    <w:rsid w:val="0095286C"/>
    <w:rsid w:val="00953DBD"/>
    <w:rsid w:val="0095578C"/>
    <w:rsid w:val="009566F9"/>
    <w:rsid w:val="00956747"/>
    <w:rsid w:val="009603DA"/>
    <w:rsid w:val="00961309"/>
    <w:rsid w:val="009631DD"/>
    <w:rsid w:val="00963267"/>
    <w:rsid w:val="00965266"/>
    <w:rsid w:val="009702E4"/>
    <w:rsid w:val="009724BB"/>
    <w:rsid w:val="00973B59"/>
    <w:rsid w:val="0098055F"/>
    <w:rsid w:val="009806C0"/>
    <w:rsid w:val="00981165"/>
    <w:rsid w:val="00981AA9"/>
    <w:rsid w:val="00981D0A"/>
    <w:rsid w:val="00982BCD"/>
    <w:rsid w:val="00983DA0"/>
    <w:rsid w:val="00983F12"/>
    <w:rsid w:val="009910E9"/>
    <w:rsid w:val="009913BB"/>
    <w:rsid w:val="00992E85"/>
    <w:rsid w:val="00993633"/>
    <w:rsid w:val="009941BB"/>
    <w:rsid w:val="00994338"/>
    <w:rsid w:val="009966DB"/>
    <w:rsid w:val="00997703"/>
    <w:rsid w:val="009A0BBC"/>
    <w:rsid w:val="009A1AD1"/>
    <w:rsid w:val="009A4F30"/>
    <w:rsid w:val="009A557D"/>
    <w:rsid w:val="009A564F"/>
    <w:rsid w:val="009A5ABA"/>
    <w:rsid w:val="009A71C2"/>
    <w:rsid w:val="009A77EF"/>
    <w:rsid w:val="009B0360"/>
    <w:rsid w:val="009B4DDC"/>
    <w:rsid w:val="009B5F35"/>
    <w:rsid w:val="009B7635"/>
    <w:rsid w:val="009B7AEB"/>
    <w:rsid w:val="009B7D37"/>
    <w:rsid w:val="009C13F3"/>
    <w:rsid w:val="009C2117"/>
    <w:rsid w:val="009C2F2F"/>
    <w:rsid w:val="009C3B68"/>
    <w:rsid w:val="009C4039"/>
    <w:rsid w:val="009C4C57"/>
    <w:rsid w:val="009C4DBF"/>
    <w:rsid w:val="009C6019"/>
    <w:rsid w:val="009C7679"/>
    <w:rsid w:val="009D2469"/>
    <w:rsid w:val="009D2527"/>
    <w:rsid w:val="009D401D"/>
    <w:rsid w:val="009D5988"/>
    <w:rsid w:val="009D5BAA"/>
    <w:rsid w:val="009D7691"/>
    <w:rsid w:val="009D7887"/>
    <w:rsid w:val="009E0B60"/>
    <w:rsid w:val="009E0DBF"/>
    <w:rsid w:val="009E2A55"/>
    <w:rsid w:val="009E4777"/>
    <w:rsid w:val="009E634F"/>
    <w:rsid w:val="009F05AC"/>
    <w:rsid w:val="009F19E2"/>
    <w:rsid w:val="009F1B3E"/>
    <w:rsid w:val="009F1E4F"/>
    <w:rsid w:val="009F1F9E"/>
    <w:rsid w:val="009F3FF7"/>
    <w:rsid w:val="009F580F"/>
    <w:rsid w:val="00A00257"/>
    <w:rsid w:val="00A0115D"/>
    <w:rsid w:val="00A0282D"/>
    <w:rsid w:val="00A032FA"/>
    <w:rsid w:val="00A061F2"/>
    <w:rsid w:val="00A0744C"/>
    <w:rsid w:val="00A07E61"/>
    <w:rsid w:val="00A1100E"/>
    <w:rsid w:val="00A134FA"/>
    <w:rsid w:val="00A153B7"/>
    <w:rsid w:val="00A15538"/>
    <w:rsid w:val="00A15FF6"/>
    <w:rsid w:val="00A17897"/>
    <w:rsid w:val="00A21648"/>
    <w:rsid w:val="00A22C02"/>
    <w:rsid w:val="00A236A5"/>
    <w:rsid w:val="00A240BB"/>
    <w:rsid w:val="00A25287"/>
    <w:rsid w:val="00A254DA"/>
    <w:rsid w:val="00A26226"/>
    <w:rsid w:val="00A3112A"/>
    <w:rsid w:val="00A33890"/>
    <w:rsid w:val="00A3451B"/>
    <w:rsid w:val="00A3483C"/>
    <w:rsid w:val="00A360D0"/>
    <w:rsid w:val="00A361D5"/>
    <w:rsid w:val="00A373A5"/>
    <w:rsid w:val="00A40C60"/>
    <w:rsid w:val="00A41BFC"/>
    <w:rsid w:val="00A4347E"/>
    <w:rsid w:val="00A477F5"/>
    <w:rsid w:val="00A51924"/>
    <w:rsid w:val="00A51A1A"/>
    <w:rsid w:val="00A51B24"/>
    <w:rsid w:val="00A52182"/>
    <w:rsid w:val="00A523FC"/>
    <w:rsid w:val="00A53AE0"/>
    <w:rsid w:val="00A5580C"/>
    <w:rsid w:val="00A56AB6"/>
    <w:rsid w:val="00A577BF"/>
    <w:rsid w:val="00A63AF5"/>
    <w:rsid w:val="00A642F7"/>
    <w:rsid w:val="00A643F4"/>
    <w:rsid w:val="00A66EF1"/>
    <w:rsid w:val="00A678FA"/>
    <w:rsid w:val="00A70416"/>
    <w:rsid w:val="00A70D33"/>
    <w:rsid w:val="00A7247A"/>
    <w:rsid w:val="00A73761"/>
    <w:rsid w:val="00A74943"/>
    <w:rsid w:val="00A75B0F"/>
    <w:rsid w:val="00A764ED"/>
    <w:rsid w:val="00A76E38"/>
    <w:rsid w:val="00A85898"/>
    <w:rsid w:val="00A903F1"/>
    <w:rsid w:val="00A928AB"/>
    <w:rsid w:val="00A92C42"/>
    <w:rsid w:val="00A954AA"/>
    <w:rsid w:val="00A9701B"/>
    <w:rsid w:val="00A97134"/>
    <w:rsid w:val="00A97B22"/>
    <w:rsid w:val="00AA162E"/>
    <w:rsid w:val="00AA2AF3"/>
    <w:rsid w:val="00AA45D9"/>
    <w:rsid w:val="00AA5EF0"/>
    <w:rsid w:val="00AA694B"/>
    <w:rsid w:val="00AA7BD3"/>
    <w:rsid w:val="00AB09FA"/>
    <w:rsid w:val="00AB2FDE"/>
    <w:rsid w:val="00AB35D9"/>
    <w:rsid w:val="00AB6787"/>
    <w:rsid w:val="00AB780A"/>
    <w:rsid w:val="00AC0DD0"/>
    <w:rsid w:val="00AC37B9"/>
    <w:rsid w:val="00AC4640"/>
    <w:rsid w:val="00AC6842"/>
    <w:rsid w:val="00AC6FDA"/>
    <w:rsid w:val="00AD0202"/>
    <w:rsid w:val="00AD03EF"/>
    <w:rsid w:val="00AD39FF"/>
    <w:rsid w:val="00AD5000"/>
    <w:rsid w:val="00AD5327"/>
    <w:rsid w:val="00AD62E8"/>
    <w:rsid w:val="00AD7AFB"/>
    <w:rsid w:val="00AD7B84"/>
    <w:rsid w:val="00AE2615"/>
    <w:rsid w:val="00AE3015"/>
    <w:rsid w:val="00AE3604"/>
    <w:rsid w:val="00AE3816"/>
    <w:rsid w:val="00AE4C37"/>
    <w:rsid w:val="00AE7679"/>
    <w:rsid w:val="00AE7EA5"/>
    <w:rsid w:val="00AF0810"/>
    <w:rsid w:val="00AF1D7C"/>
    <w:rsid w:val="00AF20FA"/>
    <w:rsid w:val="00AF37C5"/>
    <w:rsid w:val="00AF4172"/>
    <w:rsid w:val="00AF4224"/>
    <w:rsid w:val="00AF478A"/>
    <w:rsid w:val="00AF49D3"/>
    <w:rsid w:val="00AF5A78"/>
    <w:rsid w:val="00AF5FA4"/>
    <w:rsid w:val="00AF6F61"/>
    <w:rsid w:val="00B01320"/>
    <w:rsid w:val="00B02915"/>
    <w:rsid w:val="00B02E23"/>
    <w:rsid w:val="00B04F63"/>
    <w:rsid w:val="00B05187"/>
    <w:rsid w:val="00B05C5E"/>
    <w:rsid w:val="00B12E20"/>
    <w:rsid w:val="00B16B96"/>
    <w:rsid w:val="00B1719E"/>
    <w:rsid w:val="00B17525"/>
    <w:rsid w:val="00B20FB8"/>
    <w:rsid w:val="00B2167E"/>
    <w:rsid w:val="00B256CA"/>
    <w:rsid w:val="00B25F84"/>
    <w:rsid w:val="00B30667"/>
    <w:rsid w:val="00B31658"/>
    <w:rsid w:val="00B36C8C"/>
    <w:rsid w:val="00B37E60"/>
    <w:rsid w:val="00B40EAA"/>
    <w:rsid w:val="00B41C3C"/>
    <w:rsid w:val="00B43301"/>
    <w:rsid w:val="00B46C46"/>
    <w:rsid w:val="00B46CC5"/>
    <w:rsid w:val="00B47F5A"/>
    <w:rsid w:val="00B527A0"/>
    <w:rsid w:val="00B53140"/>
    <w:rsid w:val="00B540A1"/>
    <w:rsid w:val="00B54934"/>
    <w:rsid w:val="00B56287"/>
    <w:rsid w:val="00B56387"/>
    <w:rsid w:val="00B5665B"/>
    <w:rsid w:val="00B56E31"/>
    <w:rsid w:val="00B5728C"/>
    <w:rsid w:val="00B60A62"/>
    <w:rsid w:val="00B61E4F"/>
    <w:rsid w:val="00B62C4E"/>
    <w:rsid w:val="00B6370C"/>
    <w:rsid w:val="00B6433E"/>
    <w:rsid w:val="00B64B54"/>
    <w:rsid w:val="00B65355"/>
    <w:rsid w:val="00B6770A"/>
    <w:rsid w:val="00B71510"/>
    <w:rsid w:val="00B7220C"/>
    <w:rsid w:val="00B725B5"/>
    <w:rsid w:val="00B74046"/>
    <w:rsid w:val="00B758AB"/>
    <w:rsid w:val="00B75CB2"/>
    <w:rsid w:val="00B809EA"/>
    <w:rsid w:val="00B832E2"/>
    <w:rsid w:val="00B83D6C"/>
    <w:rsid w:val="00B84FB1"/>
    <w:rsid w:val="00B87956"/>
    <w:rsid w:val="00B90A6E"/>
    <w:rsid w:val="00B910F2"/>
    <w:rsid w:val="00B92826"/>
    <w:rsid w:val="00B95538"/>
    <w:rsid w:val="00B95902"/>
    <w:rsid w:val="00B9705C"/>
    <w:rsid w:val="00B97312"/>
    <w:rsid w:val="00B9765C"/>
    <w:rsid w:val="00B97E7F"/>
    <w:rsid w:val="00BA3412"/>
    <w:rsid w:val="00BA40B3"/>
    <w:rsid w:val="00BA4398"/>
    <w:rsid w:val="00BA4B78"/>
    <w:rsid w:val="00BA5656"/>
    <w:rsid w:val="00BA741D"/>
    <w:rsid w:val="00BB02D9"/>
    <w:rsid w:val="00BB1E4D"/>
    <w:rsid w:val="00BB26EC"/>
    <w:rsid w:val="00BB4A16"/>
    <w:rsid w:val="00BB632F"/>
    <w:rsid w:val="00BB7469"/>
    <w:rsid w:val="00BC2516"/>
    <w:rsid w:val="00BC6DD1"/>
    <w:rsid w:val="00BC72EF"/>
    <w:rsid w:val="00BD04A4"/>
    <w:rsid w:val="00BD0B3E"/>
    <w:rsid w:val="00BD1F12"/>
    <w:rsid w:val="00BD21D0"/>
    <w:rsid w:val="00BD2D5E"/>
    <w:rsid w:val="00BD49AE"/>
    <w:rsid w:val="00BD6464"/>
    <w:rsid w:val="00BD7997"/>
    <w:rsid w:val="00BE099F"/>
    <w:rsid w:val="00BE1184"/>
    <w:rsid w:val="00BE12A4"/>
    <w:rsid w:val="00BE30C2"/>
    <w:rsid w:val="00BE3E34"/>
    <w:rsid w:val="00BE4C1F"/>
    <w:rsid w:val="00BE64CC"/>
    <w:rsid w:val="00BE772B"/>
    <w:rsid w:val="00BF0B27"/>
    <w:rsid w:val="00BF0D96"/>
    <w:rsid w:val="00BF0EC6"/>
    <w:rsid w:val="00BF1FA8"/>
    <w:rsid w:val="00BF26CA"/>
    <w:rsid w:val="00BF2D35"/>
    <w:rsid w:val="00BF3A4F"/>
    <w:rsid w:val="00BF3CF7"/>
    <w:rsid w:val="00BF4315"/>
    <w:rsid w:val="00BF5321"/>
    <w:rsid w:val="00BF6906"/>
    <w:rsid w:val="00BF6B8E"/>
    <w:rsid w:val="00BF7533"/>
    <w:rsid w:val="00C00DBD"/>
    <w:rsid w:val="00C0146D"/>
    <w:rsid w:val="00C02085"/>
    <w:rsid w:val="00C02D06"/>
    <w:rsid w:val="00C02E77"/>
    <w:rsid w:val="00C036AD"/>
    <w:rsid w:val="00C0429A"/>
    <w:rsid w:val="00C05876"/>
    <w:rsid w:val="00C064CB"/>
    <w:rsid w:val="00C06AF9"/>
    <w:rsid w:val="00C11912"/>
    <w:rsid w:val="00C11CFF"/>
    <w:rsid w:val="00C1286F"/>
    <w:rsid w:val="00C12ABB"/>
    <w:rsid w:val="00C12F88"/>
    <w:rsid w:val="00C13687"/>
    <w:rsid w:val="00C1393D"/>
    <w:rsid w:val="00C13EEB"/>
    <w:rsid w:val="00C15B3D"/>
    <w:rsid w:val="00C16F46"/>
    <w:rsid w:val="00C17F00"/>
    <w:rsid w:val="00C17F27"/>
    <w:rsid w:val="00C20D7F"/>
    <w:rsid w:val="00C21497"/>
    <w:rsid w:val="00C217C2"/>
    <w:rsid w:val="00C21BCD"/>
    <w:rsid w:val="00C21D5B"/>
    <w:rsid w:val="00C22679"/>
    <w:rsid w:val="00C233A7"/>
    <w:rsid w:val="00C2354A"/>
    <w:rsid w:val="00C26118"/>
    <w:rsid w:val="00C26997"/>
    <w:rsid w:val="00C27A02"/>
    <w:rsid w:val="00C314FF"/>
    <w:rsid w:val="00C3346F"/>
    <w:rsid w:val="00C34234"/>
    <w:rsid w:val="00C34332"/>
    <w:rsid w:val="00C34A1E"/>
    <w:rsid w:val="00C35AF8"/>
    <w:rsid w:val="00C362EF"/>
    <w:rsid w:val="00C36D60"/>
    <w:rsid w:val="00C37797"/>
    <w:rsid w:val="00C37862"/>
    <w:rsid w:val="00C41731"/>
    <w:rsid w:val="00C432DD"/>
    <w:rsid w:val="00C45AF5"/>
    <w:rsid w:val="00C47071"/>
    <w:rsid w:val="00C47844"/>
    <w:rsid w:val="00C51632"/>
    <w:rsid w:val="00C52D88"/>
    <w:rsid w:val="00C53CDC"/>
    <w:rsid w:val="00C55782"/>
    <w:rsid w:val="00C55C81"/>
    <w:rsid w:val="00C56895"/>
    <w:rsid w:val="00C568D4"/>
    <w:rsid w:val="00C6033C"/>
    <w:rsid w:val="00C61118"/>
    <w:rsid w:val="00C61B04"/>
    <w:rsid w:val="00C634EC"/>
    <w:rsid w:val="00C654A1"/>
    <w:rsid w:val="00C66F89"/>
    <w:rsid w:val="00C675DC"/>
    <w:rsid w:val="00C7043E"/>
    <w:rsid w:val="00C70ACD"/>
    <w:rsid w:val="00C70B49"/>
    <w:rsid w:val="00C71259"/>
    <w:rsid w:val="00C72C3C"/>
    <w:rsid w:val="00C76EF3"/>
    <w:rsid w:val="00C77A28"/>
    <w:rsid w:val="00C77F06"/>
    <w:rsid w:val="00C80DCB"/>
    <w:rsid w:val="00C83EAF"/>
    <w:rsid w:val="00C8634C"/>
    <w:rsid w:val="00C86E3B"/>
    <w:rsid w:val="00C874D0"/>
    <w:rsid w:val="00C8756A"/>
    <w:rsid w:val="00C87761"/>
    <w:rsid w:val="00C909EB"/>
    <w:rsid w:val="00C9144A"/>
    <w:rsid w:val="00C917E9"/>
    <w:rsid w:val="00C94ADA"/>
    <w:rsid w:val="00C96040"/>
    <w:rsid w:val="00C96D2C"/>
    <w:rsid w:val="00C96FA2"/>
    <w:rsid w:val="00CA00C0"/>
    <w:rsid w:val="00CA1024"/>
    <w:rsid w:val="00CA20B7"/>
    <w:rsid w:val="00CA6ED8"/>
    <w:rsid w:val="00CA7611"/>
    <w:rsid w:val="00CA7DA0"/>
    <w:rsid w:val="00CB1E3E"/>
    <w:rsid w:val="00CB3B09"/>
    <w:rsid w:val="00CB3F11"/>
    <w:rsid w:val="00CB560D"/>
    <w:rsid w:val="00CB5B24"/>
    <w:rsid w:val="00CB5FDA"/>
    <w:rsid w:val="00CB6B6C"/>
    <w:rsid w:val="00CB6F87"/>
    <w:rsid w:val="00CC34DA"/>
    <w:rsid w:val="00CC4387"/>
    <w:rsid w:val="00CC6F17"/>
    <w:rsid w:val="00CD0916"/>
    <w:rsid w:val="00CD2E83"/>
    <w:rsid w:val="00CD4B6B"/>
    <w:rsid w:val="00CE1C38"/>
    <w:rsid w:val="00CF2653"/>
    <w:rsid w:val="00CF2A9A"/>
    <w:rsid w:val="00CF2EA8"/>
    <w:rsid w:val="00CF42A8"/>
    <w:rsid w:val="00CF4678"/>
    <w:rsid w:val="00CF4872"/>
    <w:rsid w:val="00CF53B4"/>
    <w:rsid w:val="00CF6511"/>
    <w:rsid w:val="00D01505"/>
    <w:rsid w:val="00D044F0"/>
    <w:rsid w:val="00D05C75"/>
    <w:rsid w:val="00D05D83"/>
    <w:rsid w:val="00D06B6F"/>
    <w:rsid w:val="00D07092"/>
    <w:rsid w:val="00D11875"/>
    <w:rsid w:val="00D13887"/>
    <w:rsid w:val="00D15C7F"/>
    <w:rsid w:val="00D15D60"/>
    <w:rsid w:val="00D164C4"/>
    <w:rsid w:val="00D16836"/>
    <w:rsid w:val="00D16CE3"/>
    <w:rsid w:val="00D17342"/>
    <w:rsid w:val="00D17AC1"/>
    <w:rsid w:val="00D22A7A"/>
    <w:rsid w:val="00D23E0E"/>
    <w:rsid w:val="00D245D7"/>
    <w:rsid w:val="00D26475"/>
    <w:rsid w:val="00D26C06"/>
    <w:rsid w:val="00D30AD9"/>
    <w:rsid w:val="00D30CB1"/>
    <w:rsid w:val="00D3195E"/>
    <w:rsid w:val="00D31B1C"/>
    <w:rsid w:val="00D32B0C"/>
    <w:rsid w:val="00D32C3A"/>
    <w:rsid w:val="00D338AB"/>
    <w:rsid w:val="00D33FC8"/>
    <w:rsid w:val="00D34E9D"/>
    <w:rsid w:val="00D35B15"/>
    <w:rsid w:val="00D3769C"/>
    <w:rsid w:val="00D379A6"/>
    <w:rsid w:val="00D402D1"/>
    <w:rsid w:val="00D407FC"/>
    <w:rsid w:val="00D40C69"/>
    <w:rsid w:val="00D41419"/>
    <w:rsid w:val="00D43BB3"/>
    <w:rsid w:val="00D44CA7"/>
    <w:rsid w:val="00D45655"/>
    <w:rsid w:val="00D54D0A"/>
    <w:rsid w:val="00D54F7E"/>
    <w:rsid w:val="00D565F0"/>
    <w:rsid w:val="00D56AE0"/>
    <w:rsid w:val="00D57D49"/>
    <w:rsid w:val="00D6052C"/>
    <w:rsid w:val="00D61EB9"/>
    <w:rsid w:val="00D6488A"/>
    <w:rsid w:val="00D64E3D"/>
    <w:rsid w:val="00D6554E"/>
    <w:rsid w:val="00D6565E"/>
    <w:rsid w:val="00D65B2B"/>
    <w:rsid w:val="00D65BB3"/>
    <w:rsid w:val="00D664B4"/>
    <w:rsid w:val="00D6737D"/>
    <w:rsid w:val="00D6741D"/>
    <w:rsid w:val="00D67A37"/>
    <w:rsid w:val="00D73708"/>
    <w:rsid w:val="00D74BFB"/>
    <w:rsid w:val="00D7787F"/>
    <w:rsid w:val="00D81687"/>
    <w:rsid w:val="00D82C26"/>
    <w:rsid w:val="00D832B8"/>
    <w:rsid w:val="00D84A24"/>
    <w:rsid w:val="00D86C70"/>
    <w:rsid w:val="00D8719C"/>
    <w:rsid w:val="00D878D5"/>
    <w:rsid w:val="00D879FE"/>
    <w:rsid w:val="00D87FB9"/>
    <w:rsid w:val="00D933EF"/>
    <w:rsid w:val="00D94CA2"/>
    <w:rsid w:val="00D94DE0"/>
    <w:rsid w:val="00D96327"/>
    <w:rsid w:val="00D97A02"/>
    <w:rsid w:val="00DA10F5"/>
    <w:rsid w:val="00DA172C"/>
    <w:rsid w:val="00DA2A41"/>
    <w:rsid w:val="00DA2E4B"/>
    <w:rsid w:val="00DA3630"/>
    <w:rsid w:val="00DA421A"/>
    <w:rsid w:val="00DB0999"/>
    <w:rsid w:val="00DB2117"/>
    <w:rsid w:val="00DB2AD2"/>
    <w:rsid w:val="00DB3BDD"/>
    <w:rsid w:val="00DB4151"/>
    <w:rsid w:val="00DB4EEC"/>
    <w:rsid w:val="00DB5CF5"/>
    <w:rsid w:val="00DB5EF1"/>
    <w:rsid w:val="00DC1BF6"/>
    <w:rsid w:val="00DC4ED8"/>
    <w:rsid w:val="00DC5AF0"/>
    <w:rsid w:val="00DC6B88"/>
    <w:rsid w:val="00DD0C76"/>
    <w:rsid w:val="00DD183E"/>
    <w:rsid w:val="00DD2A73"/>
    <w:rsid w:val="00DD398B"/>
    <w:rsid w:val="00DE17EC"/>
    <w:rsid w:val="00DE69C2"/>
    <w:rsid w:val="00DE744E"/>
    <w:rsid w:val="00DE7F2F"/>
    <w:rsid w:val="00DF01E4"/>
    <w:rsid w:val="00DF0892"/>
    <w:rsid w:val="00DF2F47"/>
    <w:rsid w:val="00DF3324"/>
    <w:rsid w:val="00DF359C"/>
    <w:rsid w:val="00DF4C66"/>
    <w:rsid w:val="00DF56A2"/>
    <w:rsid w:val="00DF56CD"/>
    <w:rsid w:val="00DF7F81"/>
    <w:rsid w:val="00E00497"/>
    <w:rsid w:val="00E005D2"/>
    <w:rsid w:val="00E00619"/>
    <w:rsid w:val="00E02335"/>
    <w:rsid w:val="00E033B4"/>
    <w:rsid w:val="00E03F3A"/>
    <w:rsid w:val="00E03FDD"/>
    <w:rsid w:val="00E1021B"/>
    <w:rsid w:val="00E10C7C"/>
    <w:rsid w:val="00E134BA"/>
    <w:rsid w:val="00E17FAF"/>
    <w:rsid w:val="00E212FF"/>
    <w:rsid w:val="00E24E47"/>
    <w:rsid w:val="00E252DD"/>
    <w:rsid w:val="00E26468"/>
    <w:rsid w:val="00E27026"/>
    <w:rsid w:val="00E304AB"/>
    <w:rsid w:val="00E3181B"/>
    <w:rsid w:val="00E31ECE"/>
    <w:rsid w:val="00E33C6F"/>
    <w:rsid w:val="00E341B7"/>
    <w:rsid w:val="00E3463F"/>
    <w:rsid w:val="00E36197"/>
    <w:rsid w:val="00E36F8E"/>
    <w:rsid w:val="00E379EF"/>
    <w:rsid w:val="00E41145"/>
    <w:rsid w:val="00E416BA"/>
    <w:rsid w:val="00E41BE6"/>
    <w:rsid w:val="00E42820"/>
    <w:rsid w:val="00E42BD2"/>
    <w:rsid w:val="00E42F46"/>
    <w:rsid w:val="00E43518"/>
    <w:rsid w:val="00E45B9B"/>
    <w:rsid w:val="00E46992"/>
    <w:rsid w:val="00E51868"/>
    <w:rsid w:val="00E51C8C"/>
    <w:rsid w:val="00E51FE2"/>
    <w:rsid w:val="00E52712"/>
    <w:rsid w:val="00E52A4D"/>
    <w:rsid w:val="00E53C9C"/>
    <w:rsid w:val="00E53CF9"/>
    <w:rsid w:val="00E546DA"/>
    <w:rsid w:val="00E554D4"/>
    <w:rsid w:val="00E557C7"/>
    <w:rsid w:val="00E55B2A"/>
    <w:rsid w:val="00E57670"/>
    <w:rsid w:val="00E62AF8"/>
    <w:rsid w:val="00E631CE"/>
    <w:rsid w:val="00E644DB"/>
    <w:rsid w:val="00E65792"/>
    <w:rsid w:val="00E67839"/>
    <w:rsid w:val="00E7018C"/>
    <w:rsid w:val="00E70797"/>
    <w:rsid w:val="00E70BC5"/>
    <w:rsid w:val="00E70D49"/>
    <w:rsid w:val="00E71265"/>
    <w:rsid w:val="00E7309C"/>
    <w:rsid w:val="00E744C9"/>
    <w:rsid w:val="00E747E7"/>
    <w:rsid w:val="00E76769"/>
    <w:rsid w:val="00E8011B"/>
    <w:rsid w:val="00E83761"/>
    <w:rsid w:val="00E84EE5"/>
    <w:rsid w:val="00E85165"/>
    <w:rsid w:val="00E8598E"/>
    <w:rsid w:val="00E8660D"/>
    <w:rsid w:val="00E87B67"/>
    <w:rsid w:val="00E90637"/>
    <w:rsid w:val="00E90B85"/>
    <w:rsid w:val="00E911C1"/>
    <w:rsid w:val="00E91BAE"/>
    <w:rsid w:val="00E92C4F"/>
    <w:rsid w:val="00E92EEE"/>
    <w:rsid w:val="00E932B4"/>
    <w:rsid w:val="00E9344D"/>
    <w:rsid w:val="00E93594"/>
    <w:rsid w:val="00E94C57"/>
    <w:rsid w:val="00E94E48"/>
    <w:rsid w:val="00E95A5E"/>
    <w:rsid w:val="00E97D87"/>
    <w:rsid w:val="00EA0485"/>
    <w:rsid w:val="00EA04D7"/>
    <w:rsid w:val="00EA1AF5"/>
    <w:rsid w:val="00EA2ACC"/>
    <w:rsid w:val="00EA2B8F"/>
    <w:rsid w:val="00EA4F4C"/>
    <w:rsid w:val="00EA5FD7"/>
    <w:rsid w:val="00EA6C8A"/>
    <w:rsid w:val="00EB3ADA"/>
    <w:rsid w:val="00EB64EF"/>
    <w:rsid w:val="00EB657F"/>
    <w:rsid w:val="00EB6EBB"/>
    <w:rsid w:val="00EC12C8"/>
    <w:rsid w:val="00EC1ED0"/>
    <w:rsid w:val="00EC21BD"/>
    <w:rsid w:val="00EC438B"/>
    <w:rsid w:val="00EC44C3"/>
    <w:rsid w:val="00EC4629"/>
    <w:rsid w:val="00EC5B17"/>
    <w:rsid w:val="00EC69E2"/>
    <w:rsid w:val="00EC713A"/>
    <w:rsid w:val="00EC7207"/>
    <w:rsid w:val="00ED1E61"/>
    <w:rsid w:val="00ED278C"/>
    <w:rsid w:val="00ED3809"/>
    <w:rsid w:val="00ED4483"/>
    <w:rsid w:val="00ED46DA"/>
    <w:rsid w:val="00ED4BD7"/>
    <w:rsid w:val="00ED5B0B"/>
    <w:rsid w:val="00ED5FBB"/>
    <w:rsid w:val="00ED7561"/>
    <w:rsid w:val="00ED7935"/>
    <w:rsid w:val="00EE29A5"/>
    <w:rsid w:val="00EE3921"/>
    <w:rsid w:val="00EE4717"/>
    <w:rsid w:val="00EE5934"/>
    <w:rsid w:val="00EE5F55"/>
    <w:rsid w:val="00EE69DB"/>
    <w:rsid w:val="00EE6C88"/>
    <w:rsid w:val="00EE6EE6"/>
    <w:rsid w:val="00EE74BA"/>
    <w:rsid w:val="00EF08E6"/>
    <w:rsid w:val="00EF10CF"/>
    <w:rsid w:val="00EF22AA"/>
    <w:rsid w:val="00EF4A50"/>
    <w:rsid w:val="00EF52F7"/>
    <w:rsid w:val="00EF5D11"/>
    <w:rsid w:val="00EF735C"/>
    <w:rsid w:val="00EF7C04"/>
    <w:rsid w:val="00EF7C20"/>
    <w:rsid w:val="00F02895"/>
    <w:rsid w:val="00F02B70"/>
    <w:rsid w:val="00F03B5E"/>
    <w:rsid w:val="00F0502B"/>
    <w:rsid w:val="00F0586F"/>
    <w:rsid w:val="00F1102C"/>
    <w:rsid w:val="00F11677"/>
    <w:rsid w:val="00F13969"/>
    <w:rsid w:val="00F13CCE"/>
    <w:rsid w:val="00F156AD"/>
    <w:rsid w:val="00F16937"/>
    <w:rsid w:val="00F16F71"/>
    <w:rsid w:val="00F200DD"/>
    <w:rsid w:val="00F23394"/>
    <w:rsid w:val="00F23A62"/>
    <w:rsid w:val="00F26257"/>
    <w:rsid w:val="00F274AA"/>
    <w:rsid w:val="00F27744"/>
    <w:rsid w:val="00F3317C"/>
    <w:rsid w:val="00F33765"/>
    <w:rsid w:val="00F33BFC"/>
    <w:rsid w:val="00F343F5"/>
    <w:rsid w:val="00F344EB"/>
    <w:rsid w:val="00F3463B"/>
    <w:rsid w:val="00F34768"/>
    <w:rsid w:val="00F37888"/>
    <w:rsid w:val="00F4408F"/>
    <w:rsid w:val="00F44475"/>
    <w:rsid w:val="00F46BDF"/>
    <w:rsid w:val="00F51251"/>
    <w:rsid w:val="00F51589"/>
    <w:rsid w:val="00F518E4"/>
    <w:rsid w:val="00F51ACA"/>
    <w:rsid w:val="00F51D03"/>
    <w:rsid w:val="00F534FF"/>
    <w:rsid w:val="00F5449C"/>
    <w:rsid w:val="00F550F0"/>
    <w:rsid w:val="00F56422"/>
    <w:rsid w:val="00F567FC"/>
    <w:rsid w:val="00F56993"/>
    <w:rsid w:val="00F56F7E"/>
    <w:rsid w:val="00F57A84"/>
    <w:rsid w:val="00F601DE"/>
    <w:rsid w:val="00F610E5"/>
    <w:rsid w:val="00F633AE"/>
    <w:rsid w:val="00F6613A"/>
    <w:rsid w:val="00F675D3"/>
    <w:rsid w:val="00F71D3D"/>
    <w:rsid w:val="00F72242"/>
    <w:rsid w:val="00F73987"/>
    <w:rsid w:val="00F74E8D"/>
    <w:rsid w:val="00F754D8"/>
    <w:rsid w:val="00F75EF2"/>
    <w:rsid w:val="00F76535"/>
    <w:rsid w:val="00F77163"/>
    <w:rsid w:val="00F77AD8"/>
    <w:rsid w:val="00F77E4C"/>
    <w:rsid w:val="00F8051B"/>
    <w:rsid w:val="00F8184C"/>
    <w:rsid w:val="00F84530"/>
    <w:rsid w:val="00F85083"/>
    <w:rsid w:val="00F85AB6"/>
    <w:rsid w:val="00F85CA9"/>
    <w:rsid w:val="00F869E4"/>
    <w:rsid w:val="00F90DA6"/>
    <w:rsid w:val="00F925A2"/>
    <w:rsid w:val="00F93A44"/>
    <w:rsid w:val="00F93D3D"/>
    <w:rsid w:val="00F9440C"/>
    <w:rsid w:val="00F95F32"/>
    <w:rsid w:val="00F97C83"/>
    <w:rsid w:val="00FA08CA"/>
    <w:rsid w:val="00FA091C"/>
    <w:rsid w:val="00FA1AFF"/>
    <w:rsid w:val="00FA26C4"/>
    <w:rsid w:val="00FA326C"/>
    <w:rsid w:val="00FA4467"/>
    <w:rsid w:val="00FA488B"/>
    <w:rsid w:val="00FA4EC3"/>
    <w:rsid w:val="00FA55CF"/>
    <w:rsid w:val="00FA6058"/>
    <w:rsid w:val="00FA62C7"/>
    <w:rsid w:val="00FA6EF3"/>
    <w:rsid w:val="00FA7603"/>
    <w:rsid w:val="00FA7C84"/>
    <w:rsid w:val="00FA7F6E"/>
    <w:rsid w:val="00FB225C"/>
    <w:rsid w:val="00FB6289"/>
    <w:rsid w:val="00FC31C4"/>
    <w:rsid w:val="00FC6042"/>
    <w:rsid w:val="00FC70D2"/>
    <w:rsid w:val="00FC7C49"/>
    <w:rsid w:val="00FD16A4"/>
    <w:rsid w:val="00FD18BE"/>
    <w:rsid w:val="00FD1A01"/>
    <w:rsid w:val="00FD213B"/>
    <w:rsid w:val="00FD259C"/>
    <w:rsid w:val="00FD44D3"/>
    <w:rsid w:val="00FD4A94"/>
    <w:rsid w:val="00FD67A2"/>
    <w:rsid w:val="00FD6831"/>
    <w:rsid w:val="00FD68AB"/>
    <w:rsid w:val="00FE0826"/>
    <w:rsid w:val="00FE0A76"/>
    <w:rsid w:val="00FE0E80"/>
    <w:rsid w:val="00FE1059"/>
    <w:rsid w:val="00FE20F5"/>
    <w:rsid w:val="00FE239E"/>
    <w:rsid w:val="00FE3612"/>
    <w:rsid w:val="00FE3D2F"/>
    <w:rsid w:val="00FE4117"/>
    <w:rsid w:val="00FE6199"/>
    <w:rsid w:val="00FE7813"/>
    <w:rsid w:val="00FF1153"/>
    <w:rsid w:val="00FF16BA"/>
    <w:rsid w:val="00FF19F5"/>
    <w:rsid w:val="00FF1DE0"/>
    <w:rsid w:val="00FF23B9"/>
    <w:rsid w:val="00FF2CF7"/>
    <w:rsid w:val="00FF2E5F"/>
    <w:rsid w:val="00FF3003"/>
    <w:rsid w:val="00FF424B"/>
    <w:rsid w:val="00FF4CFC"/>
    <w:rsid w:val="00FF52FD"/>
    <w:rsid w:val="00FF789C"/>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FB9"/>
    <w:pPr>
      <w:spacing w:after="200" w:line="276" w:lineRule="auto"/>
    </w:pPr>
  </w:style>
  <w:style w:type="paragraph" w:styleId="Heading1">
    <w:name w:val="heading 1"/>
    <w:aliases w:val="Heading 1 Char1,Heading 1 Char Char"/>
    <w:basedOn w:val="Normal"/>
    <w:next w:val="Normal"/>
    <w:link w:val="Heading1Char"/>
    <w:qFormat/>
    <w:locked/>
    <w:rsid w:val="00B05187"/>
    <w:pPr>
      <w:keepNext/>
      <w:keepLines/>
      <w:spacing w:before="480" w:after="0"/>
      <w:outlineLvl w:val="0"/>
    </w:pPr>
    <w:rPr>
      <w:rFonts w:ascii="Arial" w:eastAsia="Times New Roman" w:hAnsi="Arial"/>
      <w:b/>
      <w:bCs/>
      <w:color w:val="808080" w:themeColor="background1" w:themeShade="80"/>
      <w:sz w:val="28"/>
      <w:szCs w:val="28"/>
      <w:lang w:bidi="en-US"/>
    </w:rPr>
  </w:style>
  <w:style w:type="paragraph" w:styleId="Heading2">
    <w:name w:val="heading 2"/>
    <w:basedOn w:val="Normal"/>
    <w:next w:val="Normal"/>
    <w:link w:val="Heading2Char"/>
    <w:unhideWhenUsed/>
    <w:qFormat/>
    <w:locked/>
    <w:rsid w:val="00B05187"/>
    <w:pPr>
      <w:keepNext/>
      <w:keepLines/>
      <w:spacing w:before="200" w:after="0"/>
      <w:outlineLvl w:val="1"/>
    </w:pPr>
    <w:rPr>
      <w:rFonts w:ascii="Arial" w:eastAsia="Times New Roman" w:hAnsi="Arial"/>
      <w:b/>
      <w:bCs/>
      <w:color w:val="A6A6A6" w:themeColor="background1" w:themeShade="A6"/>
      <w:sz w:val="26"/>
      <w:szCs w:val="26"/>
      <w:lang w:bidi="en-US"/>
    </w:rPr>
  </w:style>
  <w:style w:type="paragraph" w:styleId="Heading3">
    <w:name w:val="heading 3"/>
    <w:basedOn w:val="Normal"/>
    <w:next w:val="Normal"/>
    <w:link w:val="Heading3Char"/>
    <w:unhideWhenUsed/>
    <w:qFormat/>
    <w:locked/>
    <w:rsid w:val="00B05187"/>
    <w:pPr>
      <w:keepNext/>
      <w:keepLines/>
      <w:spacing w:before="200" w:after="0"/>
      <w:outlineLvl w:val="2"/>
    </w:pPr>
    <w:rPr>
      <w:rFonts w:ascii="Arial" w:eastAsia="Times New Roman" w:hAnsi="Arial"/>
      <w:b/>
      <w:bCs/>
      <w:color w:val="BFBFBF" w:themeColor="background1" w:themeShade="BF"/>
      <w:lang w:bidi="en-US"/>
    </w:rPr>
  </w:style>
  <w:style w:type="paragraph" w:styleId="Heading4">
    <w:name w:val="heading 4"/>
    <w:basedOn w:val="Normal"/>
    <w:next w:val="Normal"/>
    <w:link w:val="Heading4Char"/>
    <w:unhideWhenUsed/>
    <w:qFormat/>
    <w:locked/>
    <w:rsid w:val="00CC6F17"/>
    <w:pPr>
      <w:keepNext/>
      <w:keepLines/>
      <w:spacing w:before="200" w:after="0"/>
      <w:outlineLvl w:val="3"/>
    </w:pPr>
    <w:rPr>
      <w:rFonts w:ascii="Arial" w:eastAsia="Times New Roman" w:hAnsi="Arial"/>
      <w:b/>
      <w:bCs/>
      <w:i/>
      <w:iCs/>
      <w:color w:val="DDDDDD"/>
      <w:lang w:bidi="en-US"/>
    </w:rPr>
  </w:style>
  <w:style w:type="paragraph" w:styleId="Heading5">
    <w:name w:val="heading 5"/>
    <w:basedOn w:val="Normal"/>
    <w:next w:val="Normal"/>
    <w:link w:val="Heading5Char"/>
    <w:unhideWhenUsed/>
    <w:qFormat/>
    <w:locked/>
    <w:rsid w:val="00CC6F17"/>
    <w:pPr>
      <w:keepNext/>
      <w:keepLines/>
      <w:spacing w:before="200" w:after="0"/>
      <w:outlineLvl w:val="4"/>
    </w:pPr>
    <w:rPr>
      <w:rFonts w:ascii="Arial" w:eastAsia="Times New Roman" w:hAnsi="Arial"/>
      <w:color w:val="6E6E6E"/>
      <w:lang w:bidi="en-US"/>
    </w:rPr>
  </w:style>
  <w:style w:type="paragraph" w:styleId="Heading6">
    <w:name w:val="heading 6"/>
    <w:basedOn w:val="Normal"/>
    <w:next w:val="Normal"/>
    <w:link w:val="Heading6Char"/>
    <w:unhideWhenUsed/>
    <w:qFormat/>
    <w:locked/>
    <w:rsid w:val="00CC6F17"/>
    <w:pPr>
      <w:keepNext/>
      <w:keepLines/>
      <w:spacing w:before="200" w:after="0"/>
      <w:outlineLvl w:val="5"/>
    </w:pPr>
    <w:rPr>
      <w:rFonts w:ascii="Arial" w:eastAsia="Times New Roman" w:hAnsi="Arial"/>
      <w:i/>
      <w:iCs/>
      <w:color w:val="6E6E6E"/>
      <w:lang w:bidi="en-US"/>
    </w:rPr>
  </w:style>
  <w:style w:type="paragraph" w:styleId="Heading7">
    <w:name w:val="heading 7"/>
    <w:basedOn w:val="Normal"/>
    <w:next w:val="Normal"/>
    <w:link w:val="Heading7Char"/>
    <w:unhideWhenUsed/>
    <w:qFormat/>
    <w:locked/>
    <w:rsid w:val="00CC6F17"/>
    <w:pPr>
      <w:keepNext/>
      <w:keepLines/>
      <w:spacing w:before="200" w:after="0"/>
      <w:outlineLvl w:val="6"/>
    </w:pPr>
    <w:rPr>
      <w:rFonts w:ascii="Arial" w:eastAsia="Times New Roman" w:hAnsi="Arial"/>
      <w:i/>
      <w:iCs/>
      <w:color w:val="404040"/>
      <w:lang w:bidi="en-US"/>
    </w:rPr>
  </w:style>
  <w:style w:type="paragraph" w:styleId="Heading8">
    <w:name w:val="heading 8"/>
    <w:basedOn w:val="Normal"/>
    <w:next w:val="Normal"/>
    <w:link w:val="Heading8Char"/>
    <w:unhideWhenUsed/>
    <w:qFormat/>
    <w:locked/>
    <w:rsid w:val="00CC6F17"/>
    <w:pPr>
      <w:keepNext/>
      <w:keepLines/>
      <w:spacing w:before="200" w:after="0"/>
      <w:outlineLvl w:val="7"/>
    </w:pPr>
    <w:rPr>
      <w:rFonts w:ascii="Arial" w:eastAsia="Times New Roman" w:hAnsi="Arial"/>
      <w:color w:val="DDDDDD"/>
      <w:sz w:val="20"/>
      <w:szCs w:val="20"/>
      <w:lang w:bidi="en-US"/>
    </w:rPr>
  </w:style>
  <w:style w:type="paragraph" w:styleId="Heading9">
    <w:name w:val="heading 9"/>
    <w:basedOn w:val="Normal"/>
    <w:next w:val="Normal"/>
    <w:link w:val="Heading9Char"/>
    <w:unhideWhenUsed/>
    <w:qFormat/>
    <w:locked/>
    <w:rsid w:val="00CC6F17"/>
    <w:pPr>
      <w:keepNext/>
      <w:keepLines/>
      <w:spacing w:before="200" w:after="0"/>
      <w:outlineLvl w:val="8"/>
    </w:pPr>
    <w:rPr>
      <w:rFonts w:ascii="Arial" w:eastAsia="Times New Roman" w:hAnsi="Arial"/>
      <w:i/>
      <w:iCs/>
      <w:color w:val="404040"/>
      <w:sz w:val="20"/>
      <w:szCs w:val="20"/>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F13CC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13CCE"/>
    <w:rPr>
      <w:rFonts w:cs="Times New Roman"/>
    </w:rPr>
  </w:style>
  <w:style w:type="paragraph" w:styleId="Footer">
    <w:name w:val="footer"/>
    <w:basedOn w:val="Normal"/>
    <w:link w:val="FooterChar"/>
    <w:rsid w:val="00F13CC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13CCE"/>
    <w:rPr>
      <w:rFonts w:cs="Times New Roman"/>
    </w:rPr>
  </w:style>
  <w:style w:type="character" w:styleId="Hyperlink">
    <w:name w:val="Hyperlink"/>
    <w:basedOn w:val="DefaultParagraphFont"/>
    <w:uiPriority w:val="99"/>
    <w:rsid w:val="00F13CCE"/>
    <w:rPr>
      <w:rFonts w:cs="Times New Roman"/>
      <w:color w:val="0000FF"/>
      <w:u w:val="single"/>
    </w:rPr>
  </w:style>
  <w:style w:type="paragraph" w:styleId="BalloonText">
    <w:name w:val="Balloon Text"/>
    <w:basedOn w:val="Normal"/>
    <w:link w:val="BalloonTextChar"/>
    <w:uiPriority w:val="99"/>
    <w:rsid w:val="00E42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E42BD2"/>
    <w:rPr>
      <w:rFonts w:ascii="Tahoma" w:hAnsi="Tahoma" w:cs="Tahoma"/>
      <w:sz w:val="16"/>
      <w:szCs w:val="16"/>
    </w:rPr>
  </w:style>
  <w:style w:type="table" w:styleId="TableGrid">
    <w:name w:val="Table Grid"/>
    <w:basedOn w:val="TableNormal"/>
    <w:locked/>
    <w:rsid w:val="00C15B3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aliases w:val="Heading 1 Char1 Char,Heading 1 Char Char Char"/>
    <w:basedOn w:val="DefaultParagraphFont"/>
    <w:link w:val="Heading1"/>
    <w:rsid w:val="00B05187"/>
    <w:rPr>
      <w:rFonts w:ascii="Arial" w:eastAsia="Times New Roman" w:hAnsi="Arial"/>
      <w:b/>
      <w:bCs/>
      <w:color w:val="808080" w:themeColor="background1" w:themeShade="80"/>
      <w:sz w:val="28"/>
      <w:szCs w:val="28"/>
      <w:lang w:bidi="en-US"/>
    </w:rPr>
  </w:style>
  <w:style w:type="character" w:customStyle="1" w:styleId="Heading2Char">
    <w:name w:val="Heading 2 Char"/>
    <w:basedOn w:val="DefaultParagraphFont"/>
    <w:link w:val="Heading2"/>
    <w:rsid w:val="00B05187"/>
    <w:rPr>
      <w:rFonts w:ascii="Arial" w:eastAsia="Times New Roman" w:hAnsi="Arial"/>
      <w:b/>
      <w:bCs/>
      <w:color w:val="A6A6A6" w:themeColor="background1" w:themeShade="A6"/>
      <w:sz w:val="26"/>
      <w:szCs w:val="26"/>
      <w:lang w:bidi="en-US"/>
    </w:rPr>
  </w:style>
  <w:style w:type="character" w:customStyle="1" w:styleId="Heading3Char">
    <w:name w:val="Heading 3 Char"/>
    <w:basedOn w:val="DefaultParagraphFont"/>
    <w:link w:val="Heading3"/>
    <w:rsid w:val="00B05187"/>
    <w:rPr>
      <w:rFonts w:ascii="Arial" w:eastAsia="Times New Roman" w:hAnsi="Arial"/>
      <w:b/>
      <w:bCs/>
      <w:color w:val="BFBFBF" w:themeColor="background1" w:themeShade="BF"/>
      <w:lang w:bidi="en-US"/>
    </w:rPr>
  </w:style>
  <w:style w:type="character" w:customStyle="1" w:styleId="Heading4Char">
    <w:name w:val="Heading 4 Char"/>
    <w:basedOn w:val="DefaultParagraphFont"/>
    <w:link w:val="Heading4"/>
    <w:rsid w:val="00CC6F17"/>
    <w:rPr>
      <w:rFonts w:ascii="Arial" w:eastAsia="Times New Roman" w:hAnsi="Arial"/>
      <w:b/>
      <w:bCs/>
      <w:i/>
      <w:iCs/>
      <w:color w:val="DDDDDD"/>
      <w:lang w:bidi="en-US"/>
    </w:rPr>
  </w:style>
  <w:style w:type="character" w:customStyle="1" w:styleId="Heading5Char">
    <w:name w:val="Heading 5 Char"/>
    <w:basedOn w:val="DefaultParagraphFont"/>
    <w:link w:val="Heading5"/>
    <w:rsid w:val="00CC6F17"/>
    <w:rPr>
      <w:rFonts w:ascii="Arial" w:eastAsia="Times New Roman" w:hAnsi="Arial"/>
      <w:color w:val="6E6E6E"/>
      <w:lang w:bidi="en-US"/>
    </w:rPr>
  </w:style>
  <w:style w:type="character" w:customStyle="1" w:styleId="Heading6Char">
    <w:name w:val="Heading 6 Char"/>
    <w:basedOn w:val="DefaultParagraphFont"/>
    <w:link w:val="Heading6"/>
    <w:rsid w:val="00CC6F17"/>
    <w:rPr>
      <w:rFonts w:ascii="Arial" w:eastAsia="Times New Roman" w:hAnsi="Arial"/>
      <w:i/>
      <w:iCs/>
      <w:color w:val="6E6E6E"/>
      <w:lang w:bidi="en-US"/>
    </w:rPr>
  </w:style>
  <w:style w:type="character" w:customStyle="1" w:styleId="Heading7Char">
    <w:name w:val="Heading 7 Char"/>
    <w:basedOn w:val="DefaultParagraphFont"/>
    <w:link w:val="Heading7"/>
    <w:rsid w:val="00CC6F17"/>
    <w:rPr>
      <w:rFonts w:ascii="Arial" w:eastAsia="Times New Roman" w:hAnsi="Arial"/>
      <w:i/>
      <w:iCs/>
      <w:color w:val="404040"/>
      <w:lang w:bidi="en-US"/>
    </w:rPr>
  </w:style>
  <w:style w:type="character" w:customStyle="1" w:styleId="Heading8Char">
    <w:name w:val="Heading 8 Char"/>
    <w:basedOn w:val="DefaultParagraphFont"/>
    <w:link w:val="Heading8"/>
    <w:rsid w:val="00CC6F17"/>
    <w:rPr>
      <w:rFonts w:ascii="Arial" w:eastAsia="Times New Roman" w:hAnsi="Arial"/>
      <w:color w:val="DDDDDD"/>
      <w:sz w:val="20"/>
      <w:szCs w:val="20"/>
      <w:lang w:bidi="en-US"/>
    </w:rPr>
  </w:style>
  <w:style w:type="character" w:customStyle="1" w:styleId="Heading9Char">
    <w:name w:val="Heading 9 Char"/>
    <w:basedOn w:val="DefaultParagraphFont"/>
    <w:link w:val="Heading9"/>
    <w:rsid w:val="00CC6F17"/>
    <w:rPr>
      <w:rFonts w:ascii="Arial" w:eastAsia="Times New Roman" w:hAnsi="Arial"/>
      <w:i/>
      <w:iCs/>
      <w:color w:val="404040"/>
      <w:sz w:val="20"/>
      <w:szCs w:val="20"/>
      <w:lang w:bidi="en-US"/>
    </w:rPr>
  </w:style>
  <w:style w:type="numbering" w:customStyle="1" w:styleId="NoList1">
    <w:name w:val="No List1"/>
    <w:next w:val="NoList"/>
    <w:uiPriority w:val="99"/>
    <w:semiHidden/>
    <w:unhideWhenUsed/>
    <w:rsid w:val="00CC6F17"/>
  </w:style>
  <w:style w:type="character" w:styleId="FootnoteReference">
    <w:name w:val="footnote reference"/>
    <w:semiHidden/>
    <w:rsid w:val="00CC6F17"/>
  </w:style>
  <w:style w:type="character" w:customStyle="1" w:styleId="Hypertext">
    <w:name w:val="Hypertext"/>
    <w:rsid w:val="00CC6F17"/>
    <w:rPr>
      <w:color w:val="0000FF"/>
      <w:u w:val="single"/>
    </w:rPr>
  </w:style>
  <w:style w:type="paragraph" w:customStyle="1" w:styleId="Level1">
    <w:name w:val="Level 1"/>
    <w:basedOn w:val="Normal"/>
    <w:rsid w:val="00CC6F17"/>
    <w:rPr>
      <w:rFonts w:ascii="Arial" w:eastAsia="Times New Roman" w:hAnsi="Arial"/>
      <w:lang w:bidi="en-US"/>
    </w:rPr>
  </w:style>
  <w:style w:type="character" w:styleId="PageNumber">
    <w:name w:val="page number"/>
    <w:basedOn w:val="DefaultParagraphFont"/>
    <w:rsid w:val="00CC6F17"/>
  </w:style>
  <w:style w:type="character" w:styleId="Emphasis">
    <w:name w:val="Emphasis"/>
    <w:basedOn w:val="DefaultParagraphFont"/>
    <w:qFormat/>
    <w:locked/>
    <w:rsid w:val="00CC6F17"/>
    <w:rPr>
      <w:i/>
      <w:iCs/>
    </w:rPr>
  </w:style>
  <w:style w:type="paragraph" w:styleId="ListParagraph">
    <w:name w:val="List Paragraph"/>
    <w:basedOn w:val="Normal"/>
    <w:uiPriority w:val="1"/>
    <w:qFormat/>
    <w:rsid w:val="00CC6F17"/>
    <w:pPr>
      <w:ind w:left="720"/>
      <w:contextualSpacing/>
    </w:pPr>
    <w:rPr>
      <w:rFonts w:ascii="Arial" w:eastAsia="Times New Roman" w:hAnsi="Arial"/>
      <w:lang w:bidi="en-US"/>
    </w:rPr>
  </w:style>
  <w:style w:type="paragraph" w:styleId="Revision">
    <w:name w:val="Revision"/>
    <w:hidden/>
    <w:uiPriority w:val="99"/>
    <w:semiHidden/>
    <w:rsid w:val="00CC6F17"/>
    <w:pPr>
      <w:spacing w:after="200" w:line="276" w:lineRule="auto"/>
    </w:pPr>
    <w:rPr>
      <w:rFonts w:ascii="Arial" w:eastAsia="Times New Roman" w:hAnsi="Arial"/>
      <w:snapToGrid w:val="0"/>
      <w:sz w:val="24"/>
      <w:lang w:bidi="en-US"/>
    </w:rPr>
  </w:style>
  <w:style w:type="character" w:styleId="CommentReference">
    <w:name w:val="annotation reference"/>
    <w:basedOn w:val="DefaultParagraphFont"/>
    <w:uiPriority w:val="99"/>
    <w:rsid w:val="00CC6F17"/>
    <w:rPr>
      <w:sz w:val="16"/>
      <w:szCs w:val="16"/>
    </w:rPr>
  </w:style>
  <w:style w:type="paragraph" w:styleId="CommentText">
    <w:name w:val="annotation text"/>
    <w:basedOn w:val="Normal"/>
    <w:link w:val="CommentTextChar"/>
    <w:uiPriority w:val="99"/>
    <w:rsid w:val="00CC6F17"/>
    <w:rPr>
      <w:rFonts w:ascii="Arial" w:eastAsia="Times New Roman" w:hAnsi="Arial"/>
      <w:sz w:val="20"/>
      <w:lang w:bidi="en-US"/>
    </w:rPr>
  </w:style>
  <w:style w:type="character" w:customStyle="1" w:styleId="CommentTextChar">
    <w:name w:val="Comment Text Char"/>
    <w:basedOn w:val="DefaultParagraphFont"/>
    <w:link w:val="CommentText"/>
    <w:uiPriority w:val="99"/>
    <w:rsid w:val="00CC6F17"/>
    <w:rPr>
      <w:rFonts w:ascii="Arial" w:eastAsia="Times New Roman" w:hAnsi="Arial"/>
      <w:sz w:val="20"/>
      <w:lang w:bidi="en-US"/>
    </w:rPr>
  </w:style>
  <w:style w:type="paragraph" w:styleId="CommentSubject">
    <w:name w:val="annotation subject"/>
    <w:basedOn w:val="CommentText"/>
    <w:next w:val="CommentText"/>
    <w:link w:val="CommentSubjectChar"/>
    <w:uiPriority w:val="99"/>
    <w:rsid w:val="00CC6F17"/>
    <w:rPr>
      <w:b/>
      <w:bCs/>
    </w:rPr>
  </w:style>
  <w:style w:type="character" w:customStyle="1" w:styleId="CommentSubjectChar">
    <w:name w:val="Comment Subject Char"/>
    <w:basedOn w:val="CommentTextChar"/>
    <w:link w:val="CommentSubject"/>
    <w:uiPriority w:val="99"/>
    <w:rsid w:val="00CC6F17"/>
    <w:rPr>
      <w:rFonts w:ascii="Arial" w:eastAsia="Times New Roman" w:hAnsi="Arial"/>
      <w:b/>
      <w:bCs/>
      <w:sz w:val="20"/>
      <w:lang w:bidi="en-US"/>
    </w:rPr>
  </w:style>
  <w:style w:type="paragraph" w:styleId="BodyText">
    <w:name w:val="Body Text"/>
    <w:aliases w:val="Book body text,Book body text1,Book body text2,Book body text3"/>
    <w:basedOn w:val="Normal"/>
    <w:link w:val="BodyTextChar"/>
    <w:qFormat/>
    <w:rsid w:val="00CC6F17"/>
    <w:rPr>
      <w:rFonts w:ascii="Arial" w:eastAsia="Times New Roman" w:hAnsi="Arial"/>
      <w:lang w:bidi="en-US"/>
    </w:rPr>
  </w:style>
  <w:style w:type="character" w:customStyle="1" w:styleId="BodyTextChar">
    <w:name w:val="Body Text Char"/>
    <w:aliases w:val="Book body text Char,Book body text1 Char,Book body text2 Char,Book body text3 Char"/>
    <w:basedOn w:val="DefaultParagraphFont"/>
    <w:link w:val="BodyText"/>
    <w:rsid w:val="00CC6F17"/>
    <w:rPr>
      <w:rFonts w:ascii="Arial" w:eastAsia="Times New Roman" w:hAnsi="Arial"/>
      <w:lang w:bidi="en-US"/>
    </w:rPr>
  </w:style>
  <w:style w:type="paragraph" w:customStyle="1" w:styleId="CM76">
    <w:name w:val="CM76"/>
    <w:basedOn w:val="Normal"/>
    <w:next w:val="Normal"/>
    <w:rsid w:val="00CC6F17"/>
    <w:pPr>
      <w:autoSpaceDE w:val="0"/>
      <w:autoSpaceDN w:val="0"/>
      <w:adjustRightInd w:val="0"/>
      <w:spacing w:after="258"/>
    </w:pPr>
    <w:rPr>
      <w:rFonts w:ascii="Arial" w:eastAsia="Times New Roman" w:hAnsi="Arial"/>
      <w:szCs w:val="24"/>
      <w:lang w:bidi="en-US"/>
    </w:rPr>
  </w:style>
  <w:style w:type="paragraph" w:styleId="NormalIndent">
    <w:name w:val="Normal Indent"/>
    <w:basedOn w:val="Normal"/>
    <w:rsid w:val="00CC6F17"/>
    <w:pPr>
      <w:autoSpaceDE w:val="0"/>
      <w:autoSpaceDN w:val="0"/>
      <w:adjustRightInd w:val="0"/>
      <w:ind w:left="720"/>
    </w:pPr>
    <w:rPr>
      <w:rFonts w:ascii="Arial" w:eastAsia="Times New Roman" w:hAnsi="Arial"/>
      <w:sz w:val="20"/>
      <w:szCs w:val="24"/>
      <w:lang w:bidi="en-US"/>
    </w:rPr>
  </w:style>
  <w:style w:type="paragraph" w:customStyle="1" w:styleId="2AGContract">
    <w:name w:val="2AG Contract"/>
    <w:rsid w:val="00CC6F17"/>
    <w:pPr>
      <w:widowControl w:val="0"/>
      <w:autoSpaceDE w:val="0"/>
      <w:autoSpaceDN w:val="0"/>
      <w:adjustRightInd w:val="0"/>
      <w:spacing w:after="200" w:line="276" w:lineRule="auto"/>
      <w:jc w:val="both"/>
    </w:pPr>
    <w:rPr>
      <w:rFonts w:ascii="Arial" w:eastAsia="Times New Roman" w:hAnsi="Arial"/>
      <w:sz w:val="24"/>
      <w:szCs w:val="24"/>
      <w:lang w:bidi="en-US"/>
    </w:rPr>
  </w:style>
  <w:style w:type="paragraph" w:styleId="Title">
    <w:name w:val="Title"/>
    <w:basedOn w:val="Normal"/>
    <w:next w:val="Normal"/>
    <w:link w:val="TitleChar"/>
    <w:qFormat/>
    <w:locked/>
    <w:rsid w:val="00CC6F17"/>
    <w:pPr>
      <w:pBdr>
        <w:bottom w:val="single" w:sz="8" w:space="4" w:color="DDDDDD"/>
      </w:pBdr>
      <w:spacing w:after="300" w:line="240" w:lineRule="auto"/>
      <w:contextualSpacing/>
    </w:pPr>
    <w:rPr>
      <w:rFonts w:ascii="Arial" w:eastAsia="Times New Roman" w:hAnsi="Arial"/>
      <w:color w:val="000000"/>
      <w:spacing w:val="5"/>
      <w:kern w:val="28"/>
      <w:sz w:val="52"/>
      <w:szCs w:val="52"/>
      <w:lang w:bidi="en-US"/>
    </w:rPr>
  </w:style>
  <w:style w:type="character" w:customStyle="1" w:styleId="TitleChar">
    <w:name w:val="Title Char"/>
    <w:basedOn w:val="DefaultParagraphFont"/>
    <w:link w:val="Title"/>
    <w:rsid w:val="00CC6F17"/>
    <w:rPr>
      <w:rFonts w:ascii="Arial" w:eastAsia="Times New Roman" w:hAnsi="Arial"/>
      <w:color w:val="000000"/>
      <w:spacing w:val="5"/>
      <w:kern w:val="28"/>
      <w:sz w:val="52"/>
      <w:szCs w:val="52"/>
      <w:lang w:bidi="en-US"/>
    </w:rPr>
  </w:style>
  <w:style w:type="paragraph" w:styleId="Subtitle">
    <w:name w:val="Subtitle"/>
    <w:basedOn w:val="Normal"/>
    <w:next w:val="Normal"/>
    <w:link w:val="SubtitleChar"/>
    <w:qFormat/>
    <w:locked/>
    <w:rsid w:val="00CC6F17"/>
    <w:pPr>
      <w:numPr>
        <w:ilvl w:val="1"/>
      </w:numPr>
    </w:pPr>
    <w:rPr>
      <w:rFonts w:ascii="Arial" w:eastAsia="Times New Roman" w:hAnsi="Arial"/>
      <w:i/>
      <w:iCs/>
      <w:color w:val="DDDDDD"/>
      <w:spacing w:val="15"/>
      <w:sz w:val="24"/>
      <w:szCs w:val="24"/>
      <w:lang w:bidi="en-US"/>
    </w:rPr>
  </w:style>
  <w:style w:type="character" w:customStyle="1" w:styleId="SubtitleChar">
    <w:name w:val="Subtitle Char"/>
    <w:basedOn w:val="DefaultParagraphFont"/>
    <w:link w:val="Subtitle"/>
    <w:uiPriority w:val="11"/>
    <w:rsid w:val="00CC6F17"/>
    <w:rPr>
      <w:rFonts w:ascii="Arial" w:eastAsia="Times New Roman" w:hAnsi="Arial"/>
      <w:i/>
      <w:iCs/>
      <w:color w:val="DDDDDD"/>
      <w:spacing w:val="15"/>
      <w:sz w:val="24"/>
      <w:szCs w:val="24"/>
      <w:lang w:bidi="en-US"/>
    </w:rPr>
  </w:style>
  <w:style w:type="character" w:styleId="Strong">
    <w:name w:val="Strong"/>
    <w:basedOn w:val="DefaultParagraphFont"/>
    <w:uiPriority w:val="22"/>
    <w:qFormat/>
    <w:locked/>
    <w:rsid w:val="00CC6F17"/>
    <w:rPr>
      <w:b/>
      <w:bCs/>
    </w:rPr>
  </w:style>
  <w:style w:type="paragraph" w:styleId="NoSpacing">
    <w:name w:val="No Spacing"/>
    <w:link w:val="NoSpacingChar"/>
    <w:uiPriority w:val="1"/>
    <w:qFormat/>
    <w:rsid w:val="00CC6F17"/>
    <w:rPr>
      <w:rFonts w:ascii="Arial" w:eastAsia="Times New Roman" w:hAnsi="Arial"/>
      <w:lang w:bidi="en-US"/>
    </w:rPr>
  </w:style>
  <w:style w:type="paragraph" w:styleId="Quote">
    <w:name w:val="Quote"/>
    <w:basedOn w:val="Normal"/>
    <w:next w:val="Normal"/>
    <w:link w:val="QuoteChar"/>
    <w:uiPriority w:val="29"/>
    <w:qFormat/>
    <w:rsid w:val="00CC6F17"/>
    <w:rPr>
      <w:rFonts w:ascii="Arial" w:eastAsia="Times New Roman" w:hAnsi="Arial"/>
      <w:i/>
      <w:iCs/>
      <w:color w:val="000000"/>
      <w:lang w:bidi="en-US"/>
    </w:rPr>
  </w:style>
  <w:style w:type="character" w:customStyle="1" w:styleId="QuoteChar">
    <w:name w:val="Quote Char"/>
    <w:basedOn w:val="DefaultParagraphFont"/>
    <w:link w:val="Quote"/>
    <w:uiPriority w:val="29"/>
    <w:rsid w:val="00CC6F17"/>
    <w:rPr>
      <w:rFonts w:ascii="Arial" w:eastAsia="Times New Roman" w:hAnsi="Arial"/>
      <w:i/>
      <w:iCs/>
      <w:color w:val="000000"/>
      <w:lang w:bidi="en-US"/>
    </w:rPr>
  </w:style>
  <w:style w:type="paragraph" w:styleId="IntenseQuote">
    <w:name w:val="Intense Quote"/>
    <w:basedOn w:val="Normal"/>
    <w:next w:val="Normal"/>
    <w:link w:val="IntenseQuoteChar"/>
    <w:uiPriority w:val="30"/>
    <w:qFormat/>
    <w:rsid w:val="00CC6F17"/>
    <w:pPr>
      <w:pBdr>
        <w:bottom w:val="single" w:sz="4" w:space="4" w:color="DDDDDD"/>
      </w:pBdr>
      <w:spacing w:before="200" w:after="280"/>
      <w:ind w:left="936" w:right="936"/>
    </w:pPr>
    <w:rPr>
      <w:rFonts w:ascii="Arial" w:eastAsia="Times New Roman" w:hAnsi="Arial"/>
      <w:b/>
      <w:bCs/>
      <w:i/>
      <w:iCs/>
      <w:color w:val="DDDDDD"/>
      <w:lang w:bidi="en-US"/>
    </w:rPr>
  </w:style>
  <w:style w:type="character" w:customStyle="1" w:styleId="IntenseQuoteChar">
    <w:name w:val="Intense Quote Char"/>
    <w:basedOn w:val="DefaultParagraphFont"/>
    <w:link w:val="IntenseQuote"/>
    <w:uiPriority w:val="30"/>
    <w:rsid w:val="00CC6F17"/>
    <w:rPr>
      <w:rFonts w:ascii="Arial" w:eastAsia="Times New Roman" w:hAnsi="Arial"/>
      <w:b/>
      <w:bCs/>
      <w:i/>
      <w:iCs/>
      <w:color w:val="DDDDDD"/>
      <w:lang w:bidi="en-US"/>
    </w:rPr>
  </w:style>
  <w:style w:type="character" w:styleId="SubtleEmphasis">
    <w:name w:val="Subtle Emphasis"/>
    <w:basedOn w:val="DefaultParagraphFont"/>
    <w:uiPriority w:val="19"/>
    <w:qFormat/>
    <w:rsid w:val="00CC6F17"/>
    <w:rPr>
      <w:i/>
      <w:iCs/>
      <w:color w:val="808080"/>
    </w:rPr>
  </w:style>
  <w:style w:type="character" w:styleId="IntenseEmphasis">
    <w:name w:val="Intense Emphasis"/>
    <w:basedOn w:val="DefaultParagraphFont"/>
    <w:uiPriority w:val="21"/>
    <w:qFormat/>
    <w:rsid w:val="00CC6F17"/>
    <w:rPr>
      <w:b/>
      <w:bCs/>
      <w:i/>
      <w:iCs/>
      <w:color w:val="DDDDDD"/>
    </w:rPr>
  </w:style>
  <w:style w:type="character" w:styleId="SubtleReference">
    <w:name w:val="Subtle Reference"/>
    <w:basedOn w:val="DefaultParagraphFont"/>
    <w:uiPriority w:val="31"/>
    <w:qFormat/>
    <w:rsid w:val="00CC6F17"/>
    <w:rPr>
      <w:smallCaps/>
      <w:color w:val="B2B2B2"/>
      <w:u w:val="single"/>
    </w:rPr>
  </w:style>
  <w:style w:type="character" w:styleId="IntenseReference">
    <w:name w:val="Intense Reference"/>
    <w:basedOn w:val="DefaultParagraphFont"/>
    <w:uiPriority w:val="32"/>
    <w:qFormat/>
    <w:rsid w:val="00CC6F17"/>
    <w:rPr>
      <w:b/>
      <w:bCs/>
      <w:smallCaps/>
      <w:color w:val="B2B2B2"/>
      <w:spacing w:val="5"/>
      <w:u w:val="single"/>
    </w:rPr>
  </w:style>
  <w:style w:type="character" w:styleId="BookTitle">
    <w:name w:val="Book Title"/>
    <w:basedOn w:val="DefaultParagraphFont"/>
    <w:uiPriority w:val="33"/>
    <w:qFormat/>
    <w:rsid w:val="00CC6F17"/>
    <w:rPr>
      <w:b/>
      <w:bCs/>
      <w:smallCaps/>
      <w:spacing w:val="5"/>
    </w:rPr>
  </w:style>
  <w:style w:type="paragraph" w:styleId="TOCHeading">
    <w:name w:val="TOC Heading"/>
    <w:basedOn w:val="Heading1"/>
    <w:next w:val="Normal"/>
    <w:uiPriority w:val="39"/>
    <w:semiHidden/>
    <w:unhideWhenUsed/>
    <w:qFormat/>
    <w:rsid w:val="00CC6F17"/>
    <w:pPr>
      <w:outlineLvl w:val="9"/>
    </w:pPr>
  </w:style>
  <w:style w:type="paragraph" w:styleId="Caption">
    <w:name w:val="caption"/>
    <w:basedOn w:val="Normal"/>
    <w:next w:val="Normal"/>
    <w:unhideWhenUsed/>
    <w:qFormat/>
    <w:locked/>
    <w:rsid w:val="00CC6F17"/>
    <w:pPr>
      <w:spacing w:line="240" w:lineRule="auto"/>
    </w:pPr>
    <w:rPr>
      <w:rFonts w:ascii="Arial" w:eastAsia="Times New Roman" w:hAnsi="Arial"/>
      <w:b/>
      <w:bCs/>
      <w:color w:val="DDDDDD"/>
      <w:sz w:val="18"/>
      <w:szCs w:val="18"/>
      <w:lang w:bidi="en-US"/>
    </w:rPr>
  </w:style>
  <w:style w:type="numbering" w:customStyle="1" w:styleId="Style1">
    <w:name w:val="Style1"/>
    <w:uiPriority w:val="99"/>
    <w:rsid w:val="00CC6F17"/>
    <w:pPr>
      <w:numPr>
        <w:numId w:val="1"/>
      </w:numPr>
    </w:pPr>
  </w:style>
  <w:style w:type="numbering" w:customStyle="1" w:styleId="Style2">
    <w:name w:val="Style2"/>
    <w:uiPriority w:val="99"/>
    <w:rsid w:val="00CC6F17"/>
    <w:pPr>
      <w:numPr>
        <w:numId w:val="2"/>
      </w:numPr>
    </w:pPr>
  </w:style>
  <w:style w:type="paragraph" w:styleId="BodyText3">
    <w:name w:val="Body Text 3"/>
    <w:basedOn w:val="Normal"/>
    <w:link w:val="BodyText3Char"/>
    <w:unhideWhenUsed/>
    <w:rsid w:val="00CC6F17"/>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CC6F17"/>
    <w:rPr>
      <w:rFonts w:ascii="Times New Roman" w:eastAsia="Times New Roman" w:hAnsi="Times New Roman"/>
      <w:sz w:val="16"/>
      <w:szCs w:val="16"/>
    </w:rPr>
  </w:style>
  <w:style w:type="numbering" w:customStyle="1" w:styleId="Style3">
    <w:name w:val="Style3"/>
    <w:uiPriority w:val="99"/>
    <w:rsid w:val="00CC6F17"/>
    <w:pPr>
      <w:numPr>
        <w:numId w:val="3"/>
      </w:numPr>
    </w:pPr>
  </w:style>
  <w:style w:type="paragraph" w:customStyle="1" w:styleId="StyleMyParagraphArial">
    <w:name w:val="Style MyParagraph + Arial"/>
    <w:basedOn w:val="Normal"/>
    <w:uiPriority w:val="99"/>
    <w:rsid w:val="00CC6F17"/>
    <w:pPr>
      <w:spacing w:before="120" w:after="0" w:line="240" w:lineRule="auto"/>
    </w:pPr>
    <w:rPr>
      <w:rFonts w:ascii="Arial" w:eastAsia="Times New Roman" w:hAnsi="Arial"/>
      <w:szCs w:val="20"/>
    </w:rPr>
  </w:style>
  <w:style w:type="numbering" w:customStyle="1" w:styleId="Style4">
    <w:name w:val="Style4"/>
    <w:uiPriority w:val="99"/>
    <w:rsid w:val="00CC6F17"/>
    <w:pPr>
      <w:numPr>
        <w:numId w:val="4"/>
      </w:numPr>
    </w:pPr>
  </w:style>
  <w:style w:type="numbering" w:customStyle="1" w:styleId="Style5">
    <w:name w:val="Style5"/>
    <w:uiPriority w:val="99"/>
    <w:rsid w:val="00CC6F17"/>
    <w:pPr>
      <w:numPr>
        <w:numId w:val="5"/>
      </w:numPr>
    </w:pPr>
  </w:style>
  <w:style w:type="numbering" w:customStyle="1" w:styleId="Style6">
    <w:name w:val="Style6"/>
    <w:uiPriority w:val="99"/>
    <w:rsid w:val="00CC6F17"/>
    <w:pPr>
      <w:numPr>
        <w:numId w:val="6"/>
      </w:numPr>
    </w:pPr>
  </w:style>
  <w:style w:type="numbering" w:customStyle="1" w:styleId="Style7">
    <w:name w:val="Style7"/>
    <w:uiPriority w:val="99"/>
    <w:rsid w:val="00CC6F17"/>
    <w:pPr>
      <w:numPr>
        <w:numId w:val="7"/>
      </w:numPr>
    </w:pPr>
  </w:style>
  <w:style w:type="numbering" w:customStyle="1" w:styleId="Style8">
    <w:name w:val="Style8"/>
    <w:uiPriority w:val="99"/>
    <w:rsid w:val="00CC6F17"/>
    <w:pPr>
      <w:numPr>
        <w:numId w:val="8"/>
      </w:numPr>
    </w:pPr>
  </w:style>
  <w:style w:type="paragraph" w:styleId="TOC1">
    <w:name w:val="toc 1"/>
    <w:basedOn w:val="Normal"/>
    <w:next w:val="Normal"/>
    <w:autoRedefine/>
    <w:uiPriority w:val="39"/>
    <w:locked/>
    <w:rsid w:val="00CC6F17"/>
    <w:pPr>
      <w:spacing w:after="100"/>
    </w:pPr>
    <w:rPr>
      <w:rFonts w:ascii="Arial" w:eastAsia="Times New Roman" w:hAnsi="Arial"/>
      <w:lang w:bidi="en-US"/>
    </w:rPr>
  </w:style>
  <w:style w:type="paragraph" w:styleId="TOC2">
    <w:name w:val="toc 2"/>
    <w:basedOn w:val="Normal"/>
    <w:next w:val="Normal"/>
    <w:autoRedefine/>
    <w:uiPriority w:val="39"/>
    <w:locked/>
    <w:rsid w:val="00CC6F17"/>
    <w:pPr>
      <w:tabs>
        <w:tab w:val="left" w:pos="720"/>
        <w:tab w:val="right" w:leader="dot" w:pos="9350"/>
      </w:tabs>
      <w:spacing w:after="100"/>
      <w:ind w:left="220"/>
    </w:pPr>
    <w:rPr>
      <w:rFonts w:ascii="Arial" w:eastAsia="Times New Roman" w:hAnsi="Arial"/>
      <w:lang w:bidi="en-US"/>
    </w:rPr>
  </w:style>
  <w:style w:type="paragraph" w:styleId="TOC3">
    <w:name w:val="toc 3"/>
    <w:basedOn w:val="Normal"/>
    <w:next w:val="Normal"/>
    <w:autoRedefine/>
    <w:uiPriority w:val="39"/>
    <w:locked/>
    <w:rsid w:val="00CC6F17"/>
    <w:pPr>
      <w:tabs>
        <w:tab w:val="left" w:pos="1100"/>
        <w:tab w:val="right" w:leader="dot" w:pos="9350"/>
      </w:tabs>
      <w:spacing w:after="100"/>
      <w:ind w:left="720"/>
    </w:pPr>
    <w:rPr>
      <w:rFonts w:ascii="Arial" w:eastAsia="Times New Roman" w:hAnsi="Arial"/>
      <w:lang w:bidi="en-US"/>
    </w:rPr>
  </w:style>
  <w:style w:type="paragraph" w:styleId="TOC4">
    <w:name w:val="toc 4"/>
    <w:basedOn w:val="Normal"/>
    <w:next w:val="Normal"/>
    <w:autoRedefine/>
    <w:unhideWhenUsed/>
    <w:locked/>
    <w:rsid w:val="00CC6F17"/>
    <w:pPr>
      <w:spacing w:after="100"/>
      <w:ind w:left="660"/>
    </w:pPr>
    <w:rPr>
      <w:rFonts w:ascii="Arial" w:eastAsia="Times New Roman" w:hAnsi="Arial"/>
    </w:rPr>
  </w:style>
  <w:style w:type="paragraph" w:styleId="TOC5">
    <w:name w:val="toc 5"/>
    <w:basedOn w:val="Normal"/>
    <w:next w:val="Normal"/>
    <w:autoRedefine/>
    <w:unhideWhenUsed/>
    <w:locked/>
    <w:rsid w:val="00CC6F17"/>
    <w:pPr>
      <w:spacing w:after="100"/>
      <w:ind w:left="880"/>
    </w:pPr>
    <w:rPr>
      <w:rFonts w:ascii="Arial" w:eastAsia="Times New Roman" w:hAnsi="Arial"/>
    </w:rPr>
  </w:style>
  <w:style w:type="paragraph" w:styleId="TOC6">
    <w:name w:val="toc 6"/>
    <w:basedOn w:val="Normal"/>
    <w:next w:val="Normal"/>
    <w:autoRedefine/>
    <w:unhideWhenUsed/>
    <w:locked/>
    <w:rsid w:val="00CC6F17"/>
    <w:pPr>
      <w:spacing w:after="100"/>
      <w:ind w:left="1100"/>
    </w:pPr>
    <w:rPr>
      <w:rFonts w:ascii="Arial" w:eastAsia="Times New Roman" w:hAnsi="Arial"/>
    </w:rPr>
  </w:style>
  <w:style w:type="paragraph" w:styleId="TOC7">
    <w:name w:val="toc 7"/>
    <w:basedOn w:val="Normal"/>
    <w:next w:val="Normal"/>
    <w:autoRedefine/>
    <w:unhideWhenUsed/>
    <w:locked/>
    <w:rsid w:val="00CC6F17"/>
    <w:pPr>
      <w:spacing w:after="100"/>
      <w:ind w:left="1320"/>
    </w:pPr>
    <w:rPr>
      <w:rFonts w:ascii="Arial" w:eastAsia="Times New Roman" w:hAnsi="Arial"/>
    </w:rPr>
  </w:style>
  <w:style w:type="paragraph" w:styleId="TOC8">
    <w:name w:val="toc 8"/>
    <w:basedOn w:val="Normal"/>
    <w:next w:val="Normal"/>
    <w:autoRedefine/>
    <w:unhideWhenUsed/>
    <w:locked/>
    <w:rsid w:val="00CC6F17"/>
    <w:pPr>
      <w:spacing w:after="100"/>
      <w:ind w:left="1540"/>
    </w:pPr>
    <w:rPr>
      <w:rFonts w:ascii="Arial" w:eastAsia="Times New Roman" w:hAnsi="Arial"/>
    </w:rPr>
  </w:style>
  <w:style w:type="paragraph" w:styleId="TOC9">
    <w:name w:val="toc 9"/>
    <w:basedOn w:val="Normal"/>
    <w:next w:val="Normal"/>
    <w:autoRedefine/>
    <w:unhideWhenUsed/>
    <w:locked/>
    <w:rsid w:val="00CC6F17"/>
    <w:pPr>
      <w:spacing w:after="100"/>
      <w:ind w:left="1760"/>
    </w:pPr>
    <w:rPr>
      <w:rFonts w:ascii="Arial" w:eastAsia="Times New Roman" w:hAnsi="Arial"/>
    </w:rPr>
  </w:style>
  <w:style w:type="character" w:styleId="FollowedHyperlink">
    <w:name w:val="FollowedHyperlink"/>
    <w:basedOn w:val="DefaultParagraphFont"/>
    <w:rsid w:val="00CC6F17"/>
    <w:rPr>
      <w:color w:val="800080" w:themeColor="followedHyperlink"/>
      <w:u w:val="single"/>
    </w:rPr>
  </w:style>
  <w:style w:type="paragraph" w:styleId="BodyText2">
    <w:name w:val="Body Text 2"/>
    <w:basedOn w:val="Normal"/>
    <w:link w:val="BodyText2Char"/>
    <w:rsid w:val="00765A78"/>
    <w:pPr>
      <w:spacing w:before="120" w:after="0" w:line="240" w:lineRule="auto"/>
      <w:ind w:left="144"/>
    </w:pPr>
    <w:rPr>
      <w:rFonts w:ascii="Arial" w:eastAsia="Times New Roman" w:hAnsi="Arial"/>
      <w:sz w:val="20"/>
      <w:szCs w:val="24"/>
    </w:rPr>
  </w:style>
  <w:style w:type="character" w:customStyle="1" w:styleId="BodyText2Char">
    <w:name w:val="Body Text 2 Char"/>
    <w:basedOn w:val="DefaultParagraphFont"/>
    <w:link w:val="BodyText2"/>
    <w:rsid w:val="00765A78"/>
    <w:rPr>
      <w:rFonts w:ascii="Arial" w:eastAsia="Times New Roman" w:hAnsi="Arial"/>
      <w:sz w:val="20"/>
      <w:szCs w:val="24"/>
    </w:rPr>
  </w:style>
  <w:style w:type="paragraph" w:customStyle="1" w:styleId="BodyText4">
    <w:name w:val="Body Text 4"/>
    <w:basedOn w:val="Normal"/>
    <w:rsid w:val="00765A78"/>
    <w:pPr>
      <w:spacing w:before="120" w:after="0" w:line="240" w:lineRule="auto"/>
      <w:ind w:left="576"/>
    </w:pPr>
    <w:rPr>
      <w:rFonts w:ascii="Arial" w:eastAsia="Times New Roman" w:hAnsi="Arial"/>
      <w:sz w:val="20"/>
      <w:szCs w:val="24"/>
    </w:rPr>
  </w:style>
  <w:style w:type="paragraph" w:customStyle="1" w:styleId="BodyText5">
    <w:name w:val="Body Text 5"/>
    <w:basedOn w:val="Normal"/>
    <w:rsid w:val="00765A78"/>
    <w:pPr>
      <w:spacing w:before="120" w:after="0" w:line="240" w:lineRule="auto"/>
      <w:ind w:left="720"/>
    </w:pPr>
    <w:rPr>
      <w:rFonts w:ascii="Arial" w:eastAsia="Times New Roman" w:hAnsi="Arial"/>
      <w:sz w:val="20"/>
      <w:szCs w:val="24"/>
    </w:rPr>
  </w:style>
  <w:style w:type="paragraph" w:customStyle="1" w:styleId="body">
    <w:name w:val="body"/>
    <w:basedOn w:val="Normal"/>
    <w:rsid w:val="00765A78"/>
    <w:pPr>
      <w:keepLines/>
      <w:tabs>
        <w:tab w:val="left" w:pos="-3240"/>
      </w:tabs>
      <w:suppressAutoHyphens/>
      <w:spacing w:before="120" w:after="120" w:line="260" w:lineRule="exact"/>
      <w:ind w:left="720"/>
    </w:pPr>
    <w:rPr>
      <w:rFonts w:ascii="Arial" w:eastAsia="Times New Roman" w:hAnsi="Arial"/>
      <w:color w:val="000000"/>
      <w:kern w:val="22"/>
      <w:sz w:val="21"/>
      <w:szCs w:val="20"/>
    </w:rPr>
  </w:style>
  <w:style w:type="table" w:customStyle="1" w:styleId="TableGrid1">
    <w:name w:val="Table Grid1"/>
    <w:basedOn w:val="TableNormal"/>
    <w:next w:val="TableGrid"/>
    <w:rsid w:val="00765A78"/>
    <w:rPr>
      <w:rFonts w:ascii="Arial" w:eastAsia="Times New Rom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style>
  <w:style w:type="paragraph" w:customStyle="1" w:styleId="Tabletext">
    <w:name w:val="Tabletext"/>
    <w:basedOn w:val="Normal"/>
    <w:rsid w:val="00765A78"/>
    <w:pPr>
      <w:keepLines/>
      <w:widowControl w:val="0"/>
      <w:spacing w:before="120" w:after="0" w:line="240" w:lineRule="atLeast"/>
    </w:pPr>
    <w:rPr>
      <w:rFonts w:ascii="Arial" w:eastAsia="Times New Roman" w:hAnsi="Arial"/>
      <w:sz w:val="18"/>
      <w:szCs w:val="18"/>
    </w:rPr>
  </w:style>
  <w:style w:type="paragraph" w:customStyle="1" w:styleId="bullet0">
    <w:name w:val="bullet"/>
    <w:rsid w:val="00765A78"/>
    <w:pPr>
      <w:tabs>
        <w:tab w:val="num" w:pos="360"/>
      </w:tabs>
      <w:suppressAutoHyphens/>
      <w:spacing w:before="60" w:after="60" w:line="260" w:lineRule="exact"/>
      <w:ind w:left="2160" w:hanging="432"/>
    </w:pPr>
    <w:rPr>
      <w:rFonts w:ascii="Arial" w:eastAsia="Times New Roman" w:hAnsi="Arial"/>
      <w:sz w:val="21"/>
      <w:szCs w:val="20"/>
    </w:rPr>
  </w:style>
  <w:style w:type="paragraph" w:customStyle="1" w:styleId="H-workproducts-subsumed">
    <w:name w:val="H-workproducts-subsumed"/>
    <w:basedOn w:val="Normal"/>
    <w:rsid w:val="00765A78"/>
    <w:pPr>
      <w:keepNext/>
      <w:suppressAutoHyphens/>
      <w:spacing w:before="200" w:after="0" w:line="240" w:lineRule="auto"/>
      <w:ind w:left="2304"/>
    </w:pPr>
    <w:rPr>
      <w:rFonts w:ascii="Arial" w:eastAsia="Times New Roman" w:hAnsi="Arial"/>
      <w:b/>
      <w:color w:val="808080"/>
      <w:sz w:val="18"/>
      <w:szCs w:val="20"/>
    </w:rPr>
  </w:style>
  <w:style w:type="paragraph" w:customStyle="1" w:styleId="SubTitle0">
    <w:name w:val="Sub Title"/>
    <w:basedOn w:val="Title"/>
    <w:next w:val="body"/>
    <w:rsid w:val="00765A78"/>
    <w:pPr>
      <w:widowControl w:val="0"/>
      <w:pBdr>
        <w:bottom w:val="none" w:sz="0" w:space="0" w:color="auto"/>
      </w:pBdr>
      <w:spacing w:before="120" w:after="0"/>
      <w:contextualSpacing w:val="0"/>
      <w:jc w:val="center"/>
    </w:pPr>
    <w:rPr>
      <w:b/>
      <w:color w:val="auto"/>
      <w:spacing w:val="0"/>
      <w:kern w:val="0"/>
      <w:sz w:val="28"/>
      <w:szCs w:val="28"/>
      <w:lang w:bidi="ar-SA"/>
    </w:rPr>
  </w:style>
  <w:style w:type="paragraph" w:customStyle="1" w:styleId="InfoBlue">
    <w:name w:val="InfoBlue"/>
    <w:basedOn w:val="Normal"/>
    <w:next w:val="Normal"/>
    <w:rsid w:val="00765A78"/>
    <w:pPr>
      <w:widowControl w:val="0"/>
      <w:tabs>
        <w:tab w:val="left" w:pos="162"/>
        <w:tab w:val="left" w:pos="1260"/>
      </w:tabs>
      <w:spacing w:before="120" w:after="0" w:line="240" w:lineRule="auto"/>
    </w:pPr>
    <w:rPr>
      <w:rFonts w:ascii="Arial" w:eastAsia="Times New Roman" w:hAnsi="Arial"/>
      <w:i/>
      <w:color w:val="0000FF"/>
      <w:sz w:val="20"/>
      <w:szCs w:val="20"/>
    </w:rPr>
  </w:style>
  <w:style w:type="paragraph" w:styleId="ListBullet">
    <w:name w:val="List Bullet"/>
    <w:basedOn w:val="Normal"/>
    <w:autoRedefine/>
    <w:rsid w:val="00765A78"/>
    <w:pPr>
      <w:numPr>
        <w:numId w:val="11"/>
      </w:numPr>
      <w:spacing w:before="120" w:after="0" w:line="240" w:lineRule="auto"/>
    </w:pPr>
    <w:rPr>
      <w:rFonts w:ascii="Arial" w:eastAsia="Times New Roman" w:hAnsi="Arial"/>
      <w:sz w:val="20"/>
      <w:szCs w:val="24"/>
    </w:rPr>
  </w:style>
  <w:style w:type="paragraph" w:styleId="ListBullet5">
    <w:name w:val="List Bullet 5"/>
    <w:basedOn w:val="Normal"/>
    <w:autoRedefine/>
    <w:rsid w:val="00765A78"/>
    <w:pPr>
      <w:tabs>
        <w:tab w:val="num" w:pos="1800"/>
      </w:tabs>
      <w:spacing w:before="120" w:after="0" w:line="240" w:lineRule="auto"/>
      <w:ind w:left="1800" w:hanging="360"/>
    </w:pPr>
    <w:rPr>
      <w:rFonts w:ascii="Arial" w:eastAsia="Times New Roman" w:hAnsi="Arial"/>
      <w:sz w:val="20"/>
      <w:szCs w:val="24"/>
    </w:rPr>
  </w:style>
  <w:style w:type="paragraph" w:customStyle="1" w:styleId="Tableheading">
    <w:name w:val="Tableheading"/>
    <w:basedOn w:val="Normal"/>
    <w:rsid w:val="00765A78"/>
    <w:pPr>
      <w:shd w:val="clear" w:color="auto" w:fill="B3B3B3"/>
      <w:spacing w:before="120" w:after="0" w:line="240" w:lineRule="auto"/>
      <w:jc w:val="center"/>
    </w:pPr>
    <w:rPr>
      <w:rFonts w:ascii="Arial" w:eastAsia="Times New Roman" w:hAnsi="Arial"/>
      <w:b/>
      <w:noProof/>
      <w:sz w:val="20"/>
      <w:szCs w:val="24"/>
    </w:rPr>
  </w:style>
  <w:style w:type="paragraph" w:customStyle="1" w:styleId="Tabletext-small">
    <w:name w:val="Tabletext-small"/>
    <w:basedOn w:val="Normal"/>
    <w:rsid w:val="00765A78"/>
    <w:pPr>
      <w:spacing w:before="120" w:after="0" w:line="240" w:lineRule="auto"/>
    </w:pPr>
    <w:rPr>
      <w:rFonts w:ascii="Arial" w:eastAsia="Times New Roman" w:hAnsi="Arial"/>
      <w:sz w:val="16"/>
      <w:szCs w:val="16"/>
    </w:rPr>
  </w:style>
  <w:style w:type="paragraph" w:customStyle="1" w:styleId="Heading11">
    <w:name w:val="Heading 11"/>
    <w:aliases w:val="Heading 1 Char11,Heading 1 Char Char1"/>
    <w:basedOn w:val="Normal"/>
    <w:next w:val="BodyText"/>
    <w:qFormat/>
    <w:rsid w:val="00765A78"/>
    <w:pPr>
      <w:keepNext/>
      <w:tabs>
        <w:tab w:val="num" w:pos="432"/>
      </w:tabs>
      <w:spacing w:before="120" w:after="0" w:line="240" w:lineRule="auto"/>
      <w:ind w:left="432" w:hanging="432"/>
    </w:pPr>
    <w:rPr>
      <w:rFonts w:ascii="Arial" w:eastAsia="Times New Roman" w:hAnsi="Arial" w:cs="Arial"/>
      <w:b/>
      <w:kern w:val="32"/>
      <w:sz w:val="28"/>
      <w:szCs w:val="24"/>
    </w:rPr>
  </w:style>
  <w:style w:type="paragraph" w:customStyle="1" w:styleId="Heading12">
    <w:name w:val="Heading 12"/>
    <w:aliases w:val="Heading 1 Char12,Heading 1 Char Char2"/>
    <w:basedOn w:val="Normal"/>
    <w:next w:val="BodyText"/>
    <w:qFormat/>
    <w:rsid w:val="00765A78"/>
    <w:pPr>
      <w:keepNext/>
      <w:tabs>
        <w:tab w:val="num" w:pos="432"/>
      </w:tabs>
      <w:spacing w:before="120" w:after="0" w:line="240" w:lineRule="auto"/>
      <w:ind w:left="432" w:hanging="432"/>
    </w:pPr>
    <w:rPr>
      <w:rFonts w:ascii="Arial" w:eastAsia="Times New Roman" w:hAnsi="Arial" w:cs="Arial"/>
      <w:b/>
      <w:kern w:val="32"/>
      <w:sz w:val="28"/>
      <w:szCs w:val="24"/>
    </w:rPr>
  </w:style>
  <w:style w:type="character" w:customStyle="1" w:styleId="NoSpacingChar">
    <w:name w:val="No Spacing Char"/>
    <w:basedOn w:val="DefaultParagraphFont"/>
    <w:link w:val="NoSpacing"/>
    <w:uiPriority w:val="1"/>
    <w:rsid w:val="00765A78"/>
    <w:rPr>
      <w:rFonts w:ascii="Arial" w:eastAsia="Times New Roman" w:hAnsi="Arial"/>
      <w:lang w:bidi="en-US"/>
    </w:rPr>
  </w:style>
  <w:style w:type="table" w:styleId="TableContemporary">
    <w:name w:val="Table Contemporary"/>
    <w:basedOn w:val="TableNormal"/>
    <w:rsid w:val="00765A78"/>
    <w:pPr>
      <w:spacing w:before="120"/>
    </w:pPr>
    <w:rPr>
      <w:rFonts w:ascii="Times New Roman" w:eastAsia="Times New Roman" w:hAnsi="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nhideWhenUsed/>
    <w:rsid w:val="00765A78"/>
    <w:pPr>
      <w:spacing w:before="100" w:beforeAutospacing="1" w:after="100" w:afterAutospacing="1" w:line="240" w:lineRule="auto"/>
    </w:pPr>
    <w:rPr>
      <w:rFonts w:ascii="Times New Roman" w:eastAsia="Times New Roman" w:hAnsi="Times New Roman"/>
      <w:sz w:val="24"/>
      <w:szCs w:val="24"/>
    </w:rPr>
  </w:style>
  <w:style w:type="paragraph" w:customStyle="1" w:styleId="inlinenormal27">
    <w:name w:val="inlinenormal27"/>
    <w:basedOn w:val="Normal"/>
    <w:rsid w:val="00765A78"/>
    <w:pPr>
      <w:spacing w:before="120" w:after="0" w:line="240" w:lineRule="auto"/>
    </w:pPr>
    <w:rPr>
      <w:rFonts w:ascii="Arial" w:eastAsia="Times New Roman" w:hAnsi="Arial" w:cs="Arial"/>
      <w:sz w:val="16"/>
      <w:szCs w:val="16"/>
    </w:rPr>
  </w:style>
  <w:style w:type="paragraph" w:styleId="ListBullet2">
    <w:name w:val="List Bullet 2"/>
    <w:basedOn w:val="Normal"/>
    <w:rsid w:val="00765A78"/>
    <w:pPr>
      <w:numPr>
        <w:numId w:val="9"/>
      </w:numPr>
      <w:spacing w:before="120" w:after="0" w:line="240" w:lineRule="auto"/>
      <w:contextualSpacing/>
    </w:pPr>
    <w:rPr>
      <w:rFonts w:ascii="Arial" w:eastAsia="Times New Roman" w:hAnsi="Arial"/>
      <w:sz w:val="20"/>
      <w:szCs w:val="24"/>
    </w:rPr>
  </w:style>
  <w:style w:type="paragraph" w:customStyle="1" w:styleId="table-text">
    <w:name w:val="table-text"/>
    <w:basedOn w:val="Normal"/>
    <w:rsid w:val="00765A78"/>
    <w:pPr>
      <w:spacing w:before="60" w:after="120" w:line="240" w:lineRule="auto"/>
      <w:jc w:val="both"/>
    </w:pPr>
    <w:rPr>
      <w:rFonts w:ascii="Times New Roman" w:eastAsia="Times New Roman" w:hAnsi="Times New Roman"/>
      <w:szCs w:val="20"/>
    </w:rPr>
  </w:style>
  <w:style w:type="paragraph" w:customStyle="1" w:styleId="Bullet">
    <w:name w:val="Bullet"/>
    <w:basedOn w:val="Normal"/>
    <w:rsid w:val="00765A78"/>
    <w:pPr>
      <w:numPr>
        <w:numId w:val="10"/>
      </w:numPr>
      <w:tabs>
        <w:tab w:val="left" w:pos="2304"/>
      </w:tabs>
      <w:spacing w:after="288" w:line="240" w:lineRule="auto"/>
      <w:jc w:val="both"/>
    </w:pPr>
    <w:rPr>
      <w:rFonts w:ascii="Arial" w:eastAsia="Times New Roman" w:hAnsi="Arial"/>
      <w:szCs w:val="20"/>
      <w:lang w:val="en-GB"/>
    </w:rPr>
  </w:style>
  <w:style w:type="numbering" w:customStyle="1" w:styleId="NoList2">
    <w:name w:val="No List2"/>
    <w:next w:val="NoList"/>
    <w:uiPriority w:val="99"/>
    <w:semiHidden/>
    <w:unhideWhenUsed/>
    <w:rsid w:val="001D54D3"/>
  </w:style>
  <w:style w:type="paragraph" w:styleId="TOAHeading">
    <w:name w:val="toa heading"/>
    <w:basedOn w:val="Normal"/>
    <w:next w:val="Normal"/>
    <w:semiHidden/>
    <w:rsid w:val="001D54D3"/>
    <w:pPr>
      <w:spacing w:before="120" w:after="0" w:line="240" w:lineRule="auto"/>
      <w:jc w:val="center"/>
    </w:pPr>
    <w:rPr>
      <w:rFonts w:ascii="Arial" w:eastAsia="Times New Roman" w:hAnsi="Arial" w:cs="Arial"/>
      <w:b/>
      <w:bCs/>
      <w:sz w:val="32"/>
      <w:szCs w:val="24"/>
    </w:rPr>
  </w:style>
  <w:style w:type="paragraph" w:styleId="ListBullet3">
    <w:name w:val="List Bullet 3"/>
    <w:basedOn w:val="Normal"/>
    <w:rsid w:val="001D54D3"/>
    <w:pPr>
      <w:tabs>
        <w:tab w:val="num" w:pos="1440"/>
      </w:tabs>
      <w:spacing w:after="0" w:line="240" w:lineRule="auto"/>
      <w:ind w:left="1440" w:hanging="360"/>
    </w:pPr>
    <w:rPr>
      <w:rFonts w:ascii="Times New Roman" w:eastAsia="Times New Roman" w:hAnsi="Times New Roman"/>
      <w:sz w:val="24"/>
      <w:szCs w:val="24"/>
    </w:rPr>
  </w:style>
  <w:style w:type="paragraph" w:styleId="ListBullet4">
    <w:name w:val="List Bullet 4"/>
    <w:basedOn w:val="Normal"/>
    <w:autoRedefine/>
    <w:rsid w:val="001D54D3"/>
    <w:pPr>
      <w:tabs>
        <w:tab w:val="num" w:pos="1800"/>
      </w:tabs>
      <w:spacing w:after="0" w:line="240" w:lineRule="auto"/>
      <w:ind w:left="1800" w:hanging="360"/>
    </w:pPr>
    <w:rPr>
      <w:rFonts w:ascii="Times New Roman" w:eastAsia="Times New Roman" w:hAnsi="Times New Roman"/>
      <w:sz w:val="24"/>
      <w:szCs w:val="24"/>
    </w:rPr>
  </w:style>
  <w:style w:type="paragraph" w:customStyle="1" w:styleId="bullets1">
    <w:name w:val="bullets 1"/>
    <w:basedOn w:val="Normal"/>
    <w:rsid w:val="001D54D3"/>
    <w:pPr>
      <w:overflowPunct w:val="0"/>
      <w:autoSpaceDE w:val="0"/>
      <w:autoSpaceDN w:val="0"/>
      <w:adjustRightInd w:val="0"/>
      <w:spacing w:after="0" w:line="240" w:lineRule="auto"/>
      <w:ind w:left="2880" w:hanging="360"/>
      <w:textAlignment w:val="baseline"/>
    </w:pPr>
    <w:rPr>
      <w:rFonts w:ascii="Book Antiqua" w:eastAsia="Times New Roman" w:hAnsi="Book Antiqua"/>
      <w:sz w:val="20"/>
      <w:szCs w:val="20"/>
    </w:rPr>
  </w:style>
  <w:style w:type="paragraph" w:customStyle="1" w:styleId="bullets2">
    <w:name w:val="bullets 2"/>
    <w:basedOn w:val="bullets1"/>
    <w:rsid w:val="001D54D3"/>
    <w:pPr>
      <w:ind w:left="3600"/>
    </w:pPr>
  </w:style>
  <w:style w:type="numbering" w:customStyle="1" w:styleId="NoList3">
    <w:name w:val="No List3"/>
    <w:next w:val="NoList"/>
    <w:semiHidden/>
    <w:rsid w:val="00B5728C"/>
  </w:style>
  <w:style w:type="paragraph" w:styleId="BodyTextIndent">
    <w:name w:val="Body Text Indent"/>
    <w:basedOn w:val="Normal"/>
    <w:link w:val="BodyTextIndentChar"/>
    <w:rsid w:val="00B5728C"/>
    <w:pPr>
      <w:tabs>
        <w:tab w:val="left" w:pos="-1080"/>
        <w:tab w:val="left" w:pos="-720"/>
        <w:tab w:val="left" w:pos="0"/>
        <w:tab w:val="left" w:pos="360"/>
      </w:tabs>
      <w:spacing w:after="0" w:line="240" w:lineRule="auto"/>
      <w:ind w:left="360"/>
    </w:pPr>
    <w:rPr>
      <w:rFonts w:ascii="Arial" w:eastAsia="Times New Roman" w:hAnsi="Arial" w:cs="Arial"/>
      <w:bCs/>
      <w:color w:val="000000"/>
      <w:sz w:val="20"/>
      <w:szCs w:val="24"/>
    </w:rPr>
  </w:style>
  <w:style w:type="character" w:customStyle="1" w:styleId="BodyTextIndentChar">
    <w:name w:val="Body Text Indent Char"/>
    <w:basedOn w:val="DefaultParagraphFont"/>
    <w:link w:val="BodyTextIndent"/>
    <w:rsid w:val="00B5728C"/>
    <w:rPr>
      <w:rFonts w:ascii="Arial" w:eastAsia="Times New Roman" w:hAnsi="Arial" w:cs="Arial"/>
      <w:bCs/>
      <w:color w:val="000000"/>
      <w:sz w:val="20"/>
      <w:szCs w:val="24"/>
    </w:rPr>
  </w:style>
  <w:style w:type="paragraph" w:customStyle="1" w:styleId="wc2paragraphstandard">
    <w:name w:val="wc2paragraphstandard"/>
    <w:basedOn w:val="Normal"/>
    <w:rsid w:val="00B5728C"/>
    <w:pPr>
      <w:spacing w:before="100" w:beforeAutospacing="1" w:after="100" w:afterAutospacing="1" w:line="240" w:lineRule="auto"/>
    </w:pPr>
    <w:rPr>
      <w:rFonts w:ascii="Verdana" w:eastAsia="Arial Unicode MS" w:hAnsi="Verdana" w:cs="Arial Unicode MS"/>
      <w:sz w:val="18"/>
      <w:szCs w:val="18"/>
    </w:rPr>
  </w:style>
  <w:style w:type="table" w:customStyle="1" w:styleId="TableGrid2">
    <w:name w:val="Table Grid2"/>
    <w:basedOn w:val="TableNormal"/>
    <w:next w:val="TableGrid"/>
    <w:rsid w:val="00B5728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xt1">
    <w:name w:val="txt1"/>
    <w:rsid w:val="00B5728C"/>
    <w:rPr>
      <w:rFonts w:ascii="Verdana" w:hAnsi="Verdana" w:hint="default"/>
      <w:b w:val="0"/>
      <w:bCs w:val="0"/>
      <w:caps w:val="0"/>
      <w:spacing w:val="0"/>
      <w:sz w:val="18"/>
      <w:szCs w:val="18"/>
      <w:shd w:val="clear" w:color="auto" w:fill="FFFFFF"/>
    </w:rPr>
  </w:style>
  <w:style w:type="table" w:customStyle="1" w:styleId="TableGrid3">
    <w:name w:val="Table Grid3"/>
    <w:basedOn w:val="TableNormal"/>
    <w:next w:val="TableGrid"/>
    <w:uiPriority w:val="59"/>
    <w:rsid w:val="00B56E3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04727D"/>
  </w:style>
  <w:style w:type="paragraph" w:styleId="FootnoteText">
    <w:name w:val="footnote text"/>
    <w:basedOn w:val="Normal"/>
    <w:link w:val="FootnoteTextChar"/>
    <w:semiHidden/>
    <w:rsid w:val="0004727D"/>
    <w:pPr>
      <w:spacing w:after="0" w:line="240" w:lineRule="auto"/>
    </w:pPr>
    <w:rPr>
      <w:rFonts w:ascii="Times New Roman" w:eastAsia="Times New Roman" w:hAnsi="Times New Roman"/>
      <w:sz w:val="20"/>
      <w:szCs w:val="20"/>
      <w:lang w:val="en-GB"/>
    </w:rPr>
  </w:style>
  <w:style w:type="character" w:customStyle="1" w:styleId="FootnoteTextChar">
    <w:name w:val="Footnote Text Char"/>
    <w:basedOn w:val="DefaultParagraphFont"/>
    <w:link w:val="FootnoteText"/>
    <w:semiHidden/>
    <w:rsid w:val="0004727D"/>
    <w:rPr>
      <w:rFonts w:ascii="Times New Roman" w:eastAsia="Times New Roman" w:hAnsi="Times New Roman"/>
      <w:sz w:val="20"/>
      <w:szCs w:val="20"/>
      <w:lang w:val="en-GB"/>
    </w:rPr>
  </w:style>
  <w:style w:type="character" w:customStyle="1" w:styleId="bodytitle1">
    <w:name w:val="bodytitle1"/>
    <w:rsid w:val="0004727D"/>
    <w:rPr>
      <w:rFonts w:ascii="Verdana" w:hAnsi="Verdana" w:hint="default"/>
      <w:b/>
      <w:bCs/>
      <w:color w:val="000000"/>
      <w:spacing w:val="225"/>
      <w:sz w:val="16"/>
      <w:szCs w:val="16"/>
    </w:rPr>
  </w:style>
  <w:style w:type="character" w:customStyle="1" w:styleId="bodytitlelarge1">
    <w:name w:val="bodytitlelarge1"/>
    <w:rsid w:val="0004727D"/>
    <w:rPr>
      <w:rFonts w:ascii="Verdana" w:hAnsi="Verdana" w:hint="default"/>
      <w:b/>
      <w:bCs/>
      <w:color w:val="000000"/>
      <w:spacing w:val="225"/>
      <w:sz w:val="18"/>
      <w:szCs w:val="18"/>
    </w:rPr>
  </w:style>
  <w:style w:type="table" w:customStyle="1" w:styleId="TableGrid4">
    <w:name w:val="Table Grid4"/>
    <w:basedOn w:val="TableNormal"/>
    <w:next w:val="TableGrid"/>
    <w:rsid w:val="0004727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04727D"/>
    <w:pPr>
      <w:spacing w:after="0" w:line="240" w:lineRule="auto"/>
      <w:ind w:left="400" w:hanging="400"/>
    </w:pPr>
    <w:rPr>
      <w:rFonts w:ascii="Arial" w:eastAsia="Times New Roman" w:hAnsi="Arial"/>
      <w:sz w:val="20"/>
      <w:szCs w:val="20"/>
      <w:lang w:val="en-GB"/>
    </w:rPr>
  </w:style>
  <w:style w:type="paragraph" w:styleId="DocumentMap">
    <w:name w:val="Document Map"/>
    <w:basedOn w:val="Normal"/>
    <w:link w:val="DocumentMapChar"/>
    <w:uiPriority w:val="99"/>
    <w:semiHidden/>
    <w:unhideWhenUsed/>
    <w:rsid w:val="0004727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4727D"/>
    <w:rPr>
      <w:rFonts w:ascii="Tahoma" w:hAnsi="Tahoma" w:cs="Tahoma"/>
      <w:sz w:val="16"/>
      <w:szCs w:val="16"/>
    </w:rPr>
  </w:style>
  <w:style w:type="paragraph" w:customStyle="1" w:styleId="TableParagraph">
    <w:name w:val="Table Paragraph"/>
    <w:basedOn w:val="Normal"/>
    <w:uiPriority w:val="1"/>
    <w:qFormat/>
    <w:rsid w:val="0042518D"/>
    <w:pPr>
      <w:widowControl w:val="0"/>
      <w:spacing w:after="0" w:line="240" w:lineRule="auto"/>
    </w:pPr>
    <w:rPr>
      <w:rFonts w:asciiTheme="minorHAnsi" w:eastAsiaTheme="minorHAnsi" w:hAnsiTheme="minorHAnsi" w:cstheme="minorBidi"/>
    </w:rPr>
  </w:style>
  <w:style w:type="paragraph" w:styleId="PlainText">
    <w:name w:val="Plain Text"/>
    <w:basedOn w:val="Normal"/>
    <w:link w:val="PlainTextChar"/>
    <w:rsid w:val="00B05187"/>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rsid w:val="00B05187"/>
    <w:rPr>
      <w:rFonts w:ascii="Courier New" w:eastAsia="Times New Roman" w:hAnsi="Courier New"/>
      <w:sz w:val="20"/>
      <w:szCs w:val="20"/>
    </w:rPr>
  </w:style>
  <w:style w:type="paragraph" w:customStyle="1" w:styleId="DefaultText">
    <w:name w:val="Default Text"/>
    <w:rsid w:val="00B05187"/>
    <w:rPr>
      <w:rFonts w:ascii="Times New Roman" w:eastAsia="Times New Roman" w:hAnsi="Times New Roman"/>
      <w:color w:val="000000"/>
      <w:sz w:val="24"/>
      <w:szCs w:val="20"/>
    </w:rPr>
  </w:style>
  <w:style w:type="paragraph" w:customStyle="1" w:styleId="Bullet1">
    <w:name w:val="Bullet 1"/>
    <w:rsid w:val="00B05187"/>
    <w:pPr>
      <w:spacing w:line="480" w:lineRule="atLeast"/>
      <w:ind w:left="360" w:hanging="360"/>
    </w:pPr>
    <w:rPr>
      <w:rFonts w:ascii="Arial" w:eastAsia="Times New Roman" w:hAnsi="Arial"/>
      <w:color w:val="000000"/>
      <w:sz w:val="24"/>
      <w:szCs w:val="20"/>
    </w:rPr>
  </w:style>
  <w:style w:type="paragraph" w:styleId="BodyTextIndent2">
    <w:name w:val="Body Text Indent 2"/>
    <w:basedOn w:val="Normal"/>
    <w:link w:val="BodyTextIndent2Char"/>
    <w:rsid w:val="00B05187"/>
    <w:pPr>
      <w:tabs>
        <w:tab w:val="left" w:pos="720"/>
        <w:tab w:val="left" w:pos="2700"/>
      </w:tabs>
      <w:spacing w:after="0" w:line="240" w:lineRule="auto"/>
      <w:ind w:left="720"/>
    </w:pPr>
    <w:rPr>
      <w:rFonts w:ascii="Times New Roman" w:eastAsia="Times New Roman" w:hAnsi="Times New Roman"/>
      <w:b/>
      <w:sz w:val="28"/>
      <w:szCs w:val="20"/>
      <w:u w:val="single"/>
    </w:rPr>
  </w:style>
  <w:style w:type="character" w:customStyle="1" w:styleId="BodyTextIndent2Char">
    <w:name w:val="Body Text Indent 2 Char"/>
    <w:basedOn w:val="DefaultParagraphFont"/>
    <w:link w:val="BodyTextIndent2"/>
    <w:rsid w:val="00B05187"/>
    <w:rPr>
      <w:rFonts w:ascii="Times New Roman" w:eastAsia="Times New Roman" w:hAnsi="Times New Roman"/>
      <w:b/>
      <w:sz w:val="28"/>
      <w:szCs w:val="20"/>
      <w:u w:val="single"/>
    </w:rPr>
  </w:style>
  <w:style w:type="paragraph" w:styleId="BodyTextIndent3">
    <w:name w:val="Body Text Indent 3"/>
    <w:basedOn w:val="Normal"/>
    <w:link w:val="BodyTextIndent3Char"/>
    <w:rsid w:val="00B05187"/>
    <w:pPr>
      <w:spacing w:after="0" w:line="240" w:lineRule="auto"/>
      <w:ind w:left="1080" w:hanging="360"/>
    </w:pPr>
    <w:rPr>
      <w:rFonts w:ascii="Times New Roman" w:eastAsia="Times New Roman" w:hAnsi="Times New Roman"/>
      <w:sz w:val="24"/>
      <w:szCs w:val="20"/>
    </w:rPr>
  </w:style>
  <w:style w:type="character" w:customStyle="1" w:styleId="BodyTextIndent3Char">
    <w:name w:val="Body Text Indent 3 Char"/>
    <w:basedOn w:val="DefaultParagraphFont"/>
    <w:link w:val="BodyTextIndent3"/>
    <w:rsid w:val="00B05187"/>
    <w:rPr>
      <w:rFonts w:ascii="Times New Roman" w:eastAsia="Times New Roman" w:hAnsi="Times New Roman"/>
      <w:sz w:val="24"/>
      <w:szCs w:val="20"/>
    </w:rPr>
  </w:style>
  <w:style w:type="paragraph" w:customStyle="1" w:styleId="xl27">
    <w:name w:val="xl27"/>
    <w:basedOn w:val="Normal"/>
    <w:rsid w:val="00B05187"/>
    <w:pPr>
      <w:spacing w:before="100" w:beforeAutospacing="1" w:after="100" w:afterAutospacing="1" w:line="240" w:lineRule="auto"/>
    </w:pPr>
    <w:rPr>
      <w:rFonts w:ascii="Arial" w:eastAsia="Arial Unicode MS" w:hAnsi="Arial" w:cs="Arial Unicode MS"/>
      <w:sz w:val="16"/>
      <w:szCs w:val="16"/>
    </w:rPr>
  </w:style>
  <w:style w:type="character" w:customStyle="1" w:styleId="paragraph1">
    <w:name w:val="paragraph1"/>
    <w:basedOn w:val="DefaultParagraphFont"/>
    <w:rsid w:val="00B05187"/>
    <w:rPr>
      <w:rFonts w:ascii="Times New Roman" w:hAnsi="Times New Roman" w:cs="Times New Roman" w:hint="default"/>
      <w:sz w:val="24"/>
      <w:szCs w:val="24"/>
    </w:rPr>
  </w:style>
  <w:style w:type="paragraph" w:customStyle="1" w:styleId="sthd1">
    <w:name w:val="sthd1"/>
    <w:basedOn w:val="Normal"/>
    <w:rsid w:val="00B05187"/>
    <w:pPr>
      <w:spacing w:before="100" w:beforeAutospacing="1" w:after="100" w:afterAutospacing="1" w:line="240" w:lineRule="auto"/>
    </w:pPr>
    <w:rPr>
      <w:rFonts w:ascii="Verdana" w:eastAsia="Times New Roman" w:hAnsi="Verdana"/>
      <w:b/>
      <w:bCs/>
      <w:color w:val="4F8CC1"/>
      <w:sz w:val="24"/>
      <w:szCs w:val="24"/>
    </w:rPr>
  </w:style>
  <w:style w:type="paragraph" w:customStyle="1" w:styleId="sthd2">
    <w:name w:val="sthd2"/>
    <w:basedOn w:val="Normal"/>
    <w:rsid w:val="00B05187"/>
    <w:pPr>
      <w:spacing w:before="100" w:beforeAutospacing="1" w:after="100" w:afterAutospacing="1" w:line="240" w:lineRule="auto"/>
    </w:pPr>
    <w:rPr>
      <w:rFonts w:ascii="Verdana" w:eastAsia="Times New Roman" w:hAnsi="Verdana"/>
      <w:b/>
      <w:bCs/>
      <w:color w:val="666666"/>
      <w:sz w:val="18"/>
      <w:szCs w:val="18"/>
    </w:rPr>
  </w:style>
  <w:style w:type="paragraph" w:styleId="BlockText">
    <w:name w:val="Block Text"/>
    <w:basedOn w:val="Normal"/>
    <w:rsid w:val="00B05187"/>
    <w:pPr>
      <w:spacing w:after="240" w:line="240" w:lineRule="auto"/>
      <w:ind w:left="748" w:right="1319"/>
    </w:pPr>
    <w:rPr>
      <w:rFonts w:ascii="Times New Roman" w:eastAsia="Times New Roman" w:hAnsi="Times New Roman"/>
      <w:szCs w:val="20"/>
    </w:rPr>
  </w:style>
  <w:style w:type="paragraph" w:customStyle="1" w:styleId="CM16">
    <w:name w:val="CM16"/>
    <w:basedOn w:val="Normal"/>
    <w:next w:val="Normal"/>
    <w:rsid w:val="00B05187"/>
    <w:pPr>
      <w:widowControl w:val="0"/>
      <w:autoSpaceDE w:val="0"/>
      <w:autoSpaceDN w:val="0"/>
      <w:adjustRightInd w:val="0"/>
      <w:spacing w:after="483" w:line="240" w:lineRule="auto"/>
    </w:pPr>
    <w:rPr>
      <w:rFonts w:ascii="Arial" w:eastAsia="Times New Roman" w:hAnsi="Arial" w:cs="Arial"/>
      <w:sz w:val="24"/>
      <w:szCs w:val="24"/>
    </w:rPr>
  </w:style>
  <w:style w:type="paragraph" w:customStyle="1" w:styleId="Default">
    <w:name w:val="Default"/>
    <w:rsid w:val="00B05187"/>
    <w:pPr>
      <w:widowControl w:val="0"/>
      <w:autoSpaceDE w:val="0"/>
      <w:autoSpaceDN w:val="0"/>
      <w:adjustRightInd w:val="0"/>
    </w:pPr>
    <w:rPr>
      <w:rFonts w:ascii="Arial" w:eastAsia="Times New Roman" w:hAnsi="Arial" w:cs="Arial"/>
      <w:color w:val="000000"/>
      <w:sz w:val="24"/>
      <w:szCs w:val="24"/>
    </w:rPr>
  </w:style>
  <w:style w:type="paragraph" w:customStyle="1" w:styleId="BodyContent">
    <w:name w:val="BodyContent"/>
    <w:basedOn w:val="Normal"/>
    <w:rsid w:val="00B05187"/>
    <w:pPr>
      <w:spacing w:before="120" w:after="120" w:line="240" w:lineRule="auto"/>
      <w:ind w:left="864"/>
    </w:pPr>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6218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who.int/csr/disease/influenza/pandemic10things/en/index.html"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s://www.who.int/emergencies/diseases/novel-coronavirus-2019"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8931</Words>
  <Characters>51802</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2020-01-30T15:51:00Z</dcterms:created>
  <dcterms:modified xsi:type="dcterms:W3CDTF">2020-01-30T15:56:00Z</dcterms:modified>
</cp:coreProperties>
</file>