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0B75AC" w:rsidP="00F13CCE">
      <w:pPr>
        <w:spacing w:after="0" w:line="240" w:lineRule="auto"/>
        <w:rPr>
          <w:rFonts w:ascii="Times New Roman" w:hAnsi="Times New Roman"/>
        </w:rPr>
      </w:pPr>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bookmarkStart w:id="0" w:name="_GoBack"/>
      <w:bookmarkEnd w:id="0"/>
    </w:p>
    <w:p w:rsidR="001B7B7D" w:rsidRDefault="001B7B7D" w:rsidP="003C0BA7">
      <w:pPr>
        <w:spacing w:after="0" w:line="240" w:lineRule="auto"/>
        <w:jc w:val="center"/>
        <w:rPr>
          <w:rFonts w:ascii="Montserrat" w:hAnsi="Montserrat"/>
          <w:b/>
          <w:sz w:val="48"/>
          <w:szCs w:val="48"/>
        </w:rPr>
      </w:pPr>
    </w:p>
    <w:p w:rsidR="003C0BA7" w:rsidRPr="002C213B" w:rsidRDefault="002C213B" w:rsidP="003C0BA7">
      <w:pPr>
        <w:spacing w:after="0" w:line="240" w:lineRule="auto"/>
        <w:jc w:val="center"/>
        <w:rPr>
          <w:rFonts w:ascii="Montserrat" w:hAnsi="Montserrat"/>
          <w:b/>
          <w:color w:val="40688C"/>
          <w:sz w:val="36"/>
          <w:szCs w:val="44"/>
        </w:rPr>
      </w:pPr>
      <w:r w:rsidRPr="002C213B">
        <w:rPr>
          <w:rFonts w:ascii="Montserrat" w:hAnsi="Montserrat"/>
          <w:b/>
          <w:sz w:val="44"/>
          <w:szCs w:val="48"/>
        </w:rPr>
        <w:t>SAMPLE TELEWORK RESOURCES FAQ</w:t>
      </w:r>
      <w:r w:rsidR="003C0BA7" w:rsidRPr="002C213B">
        <w:rPr>
          <w:rFonts w:ascii="Montserrat" w:hAnsi="Montserrat"/>
          <w:b/>
          <w:color w:val="40688C"/>
          <w:sz w:val="40"/>
          <w:szCs w:val="48"/>
        </w:rPr>
        <w:t xml:space="preserve"> </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Pr="001B7B7D" w:rsidRDefault="00734F52" w:rsidP="003C0BA7">
                            <w:pPr>
                              <w:spacing w:after="0" w:line="240" w:lineRule="auto"/>
                              <w:rPr>
                                <w:rFonts w:ascii="Montserrat" w:hAnsi="Montserrat"/>
                                <w:sz w:val="28"/>
                                <w:szCs w:val="28"/>
                              </w:rPr>
                            </w:pPr>
                            <w:r w:rsidRPr="00734F52">
                              <w:rPr>
                                <w:rFonts w:ascii="Montserrat" w:eastAsia="Times New Roman" w:hAnsi="Montserrat"/>
                                <w:sz w:val="24"/>
                                <w:szCs w:val="24"/>
                              </w:rPr>
                              <w:t>The following list of Frequently Asked Questions has been developed to assist divisions in their telework planning purposes</w:t>
                            </w:r>
                            <w:r w:rsidR="001B7B7D">
                              <w:rPr>
                                <w:rFonts w:ascii="Montserrat" w:eastAsia="Times New Roman" w:hAnsi="Montserrat"/>
                                <w:sz w:val="24"/>
                                <w:szCs w:val="24"/>
                                <w:lang w:val="en-GB"/>
                              </w:rPr>
                              <w:t xml:space="preserve">. </w:t>
                            </w:r>
                            <w:r w:rsidR="001B7B7D">
                              <w:rPr>
                                <w:rFonts w:ascii="Montserrat" w:eastAsia="Times New Roman" w:hAnsi="Montserrat"/>
                                <w:sz w:val="20"/>
                                <w:szCs w:val="24"/>
                                <w:lang w:val="en-GB"/>
                              </w:rPr>
                              <w:t>2</w:t>
                            </w:r>
                            <w:r w:rsidR="0042518D" w:rsidRPr="001B7B7D">
                              <w:rPr>
                                <w:rFonts w:ascii="Montserrat" w:eastAsia="Times New Roman" w:hAnsi="Montserrat"/>
                                <w:sz w:val="20"/>
                                <w:szCs w:val="24"/>
                                <w:lang w:val="en-GB"/>
                              </w:rPr>
                              <w:t xml:space="preserve"> Pages </w:t>
                            </w:r>
                            <w:r w:rsidR="00FD68AB">
                              <w:rPr>
                                <w:rFonts w:ascii="Montserrat" w:eastAsia="Times New Roman" w:hAnsi="Montserrat"/>
                                <w:sz w:val="20"/>
                                <w:szCs w:val="24"/>
                                <w:lang w:val="en-GB"/>
                              </w:rPr>
                              <w:t xml:space="preserve"> </w:t>
                            </w:r>
                            <w:r w:rsidR="00BA2586">
                              <w:rPr>
                                <w:rFonts w:ascii="Montserrat" w:eastAsia="Times New Roman" w:hAnsi="Montserrat"/>
                                <w:sz w:val="20"/>
                                <w:szCs w:val="24"/>
                                <w:lang w:val="en-GB"/>
                              </w:rPr>
                              <w:t>20-885</w:t>
                            </w:r>
                          </w:p>
                          <w:p w:rsidR="0042518D" w:rsidRPr="001B7B7D" w:rsidRDefault="0042518D" w:rsidP="00E90637">
                            <w:pPr>
                              <w:spacing w:after="0" w:line="240" w:lineRule="auto"/>
                              <w:jc w:val="both"/>
                              <w:rPr>
                                <w:rFonts w:ascii="Montserrat" w:hAnsi="Montserrat"/>
                                <w:sz w:val="28"/>
                                <w:szCs w:val="28"/>
                              </w:rPr>
                            </w:pPr>
                          </w:p>
                          <w:p w:rsidR="0042518D" w:rsidRDefault="0042518D" w:rsidP="00E90637">
                            <w:pPr>
                              <w:spacing w:after="0" w:line="240" w:lineRule="auto"/>
                              <w:jc w:val="both"/>
                              <w:rPr>
                                <w:rFonts w:ascii="Montserrat" w:hAnsi="Montserrat"/>
                                <w:sz w:val="28"/>
                                <w:szCs w:val="28"/>
                              </w:rPr>
                            </w:pPr>
                          </w:p>
                          <w:p w:rsidR="00734F52" w:rsidRDefault="00734F52" w:rsidP="00E90637">
                            <w:pPr>
                              <w:spacing w:after="0" w:line="240" w:lineRule="auto"/>
                              <w:jc w:val="both"/>
                              <w:rPr>
                                <w:rFonts w:ascii="Montserrat" w:hAnsi="Montserrat"/>
                                <w:sz w:val="28"/>
                                <w:szCs w:val="28"/>
                              </w:rPr>
                            </w:pPr>
                          </w:p>
                          <w:p w:rsidR="00734F52" w:rsidRPr="001B7B7D" w:rsidRDefault="00734F52"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  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42518D" w:rsidRPr="001B7B7D" w:rsidRDefault="00734F52" w:rsidP="003C0BA7">
                      <w:pPr>
                        <w:spacing w:after="0" w:line="240" w:lineRule="auto"/>
                        <w:rPr>
                          <w:rFonts w:ascii="Montserrat" w:hAnsi="Montserrat"/>
                          <w:sz w:val="28"/>
                          <w:szCs w:val="28"/>
                        </w:rPr>
                      </w:pPr>
                      <w:r w:rsidRPr="00734F52">
                        <w:rPr>
                          <w:rFonts w:ascii="Montserrat" w:eastAsia="Times New Roman" w:hAnsi="Montserrat"/>
                          <w:sz w:val="24"/>
                          <w:szCs w:val="24"/>
                        </w:rPr>
                        <w:t>The following list of Frequently Asked Questions has been developed to assist divisions in their telework planning purposes</w:t>
                      </w:r>
                      <w:r w:rsidR="001B7B7D">
                        <w:rPr>
                          <w:rFonts w:ascii="Montserrat" w:eastAsia="Times New Roman" w:hAnsi="Montserrat"/>
                          <w:sz w:val="24"/>
                          <w:szCs w:val="24"/>
                          <w:lang w:val="en-GB"/>
                        </w:rPr>
                        <w:t xml:space="preserve">. </w:t>
                      </w:r>
                      <w:r w:rsidR="001B7B7D">
                        <w:rPr>
                          <w:rFonts w:ascii="Montserrat" w:eastAsia="Times New Roman" w:hAnsi="Montserrat"/>
                          <w:sz w:val="20"/>
                          <w:szCs w:val="24"/>
                          <w:lang w:val="en-GB"/>
                        </w:rPr>
                        <w:t>2</w:t>
                      </w:r>
                      <w:r w:rsidR="0042518D" w:rsidRPr="001B7B7D">
                        <w:rPr>
                          <w:rFonts w:ascii="Montserrat" w:eastAsia="Times New Roman" w:hAnsi="Montserrat"/>
                          <w:sz w:val="20"/>
                          <w:szCs w:val="24"/>
                          <w:lang w:val="en-GB"/>
                        </w:rPr>
                        <w:t xml:space="preserve"> Pages </w:t>
                      </w:r>
                      <w:r w:rsidR="00FD68AB">
                        <w:rPr>
                          <w:rFonts w:ascii="Montserrat" w:eastAsia="Times New Roman" w:hAnsi="Montserrat"/>
                          <w:sz w:val="20"/>
                          <w:szCs w:val="24"/>
                          <w:lang w:val="en-GB"/>
                        </w:rPr>
                        <w:t xml:space="preserve"> </w:t>
                      </w:r>
                      <w:r w:rsidR="00BA2586">
                        <w:rPr>
                          <w:rFonts w:ascii="Montserrat" w:eastAsia="Times New Roman" w:hAnsi="Montserrat"/>
                          <w:sz w:val="20"/>
                          <w:szCs w:val="24"/>
                          <w:lang w:val="en-GB"/>
                        </w:rPr>
                        <w:t>20-885</w:t>
                      </w:r>
                    </w:p>
                    <w:p w:rsidR="0042518D" w:rsidRPr="001B7B7D" w:rsidRDefault="0042518D" w:rsidP="00E90637">
                      <w:pPr>
                        <w:spacing w:after="0" w:line="240" w:lineRule="auto"/>
                        <w:jc w:val="both"/>
                        <w:rPr>
                          <w:rFonts w:ascii="Montserrat" w:hAnsi="Montserrat"/>
                          <w:sz w:val="28"/>
                          <w:szCs w:val="28"/>
                        </w:rPr>
                      </w:pPr>
                    </w:p>
                    <w:p w:rsidR="0042518D" w:rsidRDefault="0042518D" w:rsidP="00E90637">
                      <w:pPr>
                        <w:spacing w:after="0" w:line="240" w:lineRule="auto"/>
                        <w:jc w:val="both"/>
                        <w:rPr>
                          <w:rFonts w:ascii="Montserrat" w:hAnsi="Montserrat"/>
                          <w:sz w:val="28"/>
                          <w:szCs w:val="28"/>
                        </w:rPr>
                      </w:pPr>
                    </w:p>
                    <w:p w:rsidR="00734F52" w:rsidRDefault="00734F52" w:rsidP="00E90637">
                      <w:pPr>
                        <w:spacing w:after="0" w:line="240" w:lineRule="auto"/>
                        <w:jc w:val="both"/>
                        <w:rPr>
                          <w:rFonts w:ascii="Montserrat" w:hAnsi="Montserrat"/>
                          <w:sz w:val="28"/>
                          <w:szCs w:val="28"/>
                        </w:rPr>
                      </w:pPr>
                    </w:p>
                    <w:p w:rsidR="00734F52" w:rsidRPr="001B7B7D" w:rsidRDefault="00734F52"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  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w:t>
      </w:r>
      <w:r w:rsidR="00C96040">
        <w:rPr>
          <w:rFonts w:ascii="Montserrat" w:hAnsi="Montserrat"/>
        </w:rPr>
        <w:t>M</w:t>
      </w:r>
      <w:r w:rsidRPr="001B7B7D">
        <w:rPr>
          <w:rFonts w:ascii="Montserrat" w:hAnsi="Montserrat"/>
        </w:rPr>
        <w:t xml:space="preserve">embers with the full knowledge that other </w:t>
      </w:r>
      <w:r w:rsidR="00C96040">
        <w:rPr>
          <w:rFonts w:ascii="Montserrat" w:hAnsi="Montserrat"/>
        </w:rPr>
        <w:t>M</w:t>
      </w:r>
      <w:r w:rsidRPr="001B7B7D">
        <w:rPr>
          <w:rFonts w:ascii="Montserrat" w:hAnsi="Montserrat"/>
        </w:rPr>
        <w:t xml:space="preserve">embers may use them in any manner they see fit.  NOREX and its </w:t>
      </w:r>
      <w:r w:rsidR="00C96040">
        <w:rPr>
          <w:rFonts w:ascii="Montserrat" w:hAnsi="Montserrat"/>
        </w:rPr>
        <w:t>M</w:t>
      </w:r>
      <w:r w:rsidRPr="001B7B7D">
        <w:rPr>
          <w:rFonts w:ascii="Montserrat" w:hAnsi="Montserrat"/>
        </w:rPr>
        <w:t xml:space="preserve">embers shall not be held liable for any statements or interpretations contained within the documents. </w:t>
      </w:r>
    </w:p>
    <w:p w:rsidR="002C213B" w:rsidRPr="002C213B" w:rsidRDefault="002C213B" w:rsidP="002C213B">
      <w:pPr>
        <w:widowControl w:val="0"/>
        <w:autoSpaceDE w:val="0"/>
        <w:autoSpaceDN w:val="0"/>
        <w:spacing w:after="0" w:line="240" w:lineRule="auto"/>
        <w:ind w:left="4264" w:right="4091"/>
        <w:jc w:val="center"/>
        <w:outlineLvl w:val="0"/>
        <w:rPr>
          <w:rFonts w:cs="Calibri"/>
          <w:b/>
          <w:bCs/>
        </w:rPr>
      </w:pPr>
      <w:r w:rsidRPr="002C213B">
        <w:rPr>
          <w:rFonts w:cs="Calibri"/>
          <w:b/>
          <w:bCs/>
        </w:rPr>
        <w:lastRenderedPageBreak/>
        <w:t>Sample Telework Resources FAQ</w:t>
      </w:r>
    </w:p>
    <w:p w:rsidR="002C213B" w:rsidRPr="002C213B" w:rsidRDefault="002C213B" w:rsidP="002C213B">
      <w:pPr>
        <w:widowControl w:val="0"/>
        <w:autoSpaceDE w:val="0"/>
        <w:autoSpaceDN w:val="0"/>
        <w:spacing w:before="8" w:after="0" w:line="240" w:lineRule="auto"/>
        <w:rPr>
          <w:rFonts w:cs="Calibri"/>
          <w:b/>
          <w:sz w:val="24"/>
        </w:rPr>
      </w:pPr>
    </w:p>
    <w:p w:rsidR="002C213B" w:rsidRPr="002C213B" w:rsidRDefault="00734F52" w:rsidP="002C213B">
      <w:pPr>
        <w:widowControl w:val="0"/>
        <w:autoSpaceDE w:val="0"/>
        <w:autoSpaceDN w:val="0"/>
        <w:spacing w:after="0" w:line="240" w:lineRule="auto"/>
        <w:ind w:left="280" w:right="44"/>
        <w:rPr>
          <w:rFonts w:cs="Calibri"/>
        </w:rPr>
      </w:pPr>
      <w:r>
        <w:rPr>
          <w:rFonts w:cs="Calibri"/>
        </w:rPr>
        <w:t>[ORG]</w:t>
      </w:r>
      <w:r w:rsidR="002C213B" w:rsidRPr="002C213B">
        <w:rPr>
          <w:rFonts w:cs="Calibri"/>
        </w:rPr>
        <w:t xml:space="preserve"> is actively working to support divisions in the event that requests for telework are received. Telework configurations require divisions to consider a number of factors including PC</w:t>
      </w:r>
      <w:r>
        <w:rPr>
          <w:rFonts w:cs="Calibri"/>
        </w:rPr>
        <w:t xml:space="preserve"> or l</w:t>
      </w:r>
      <w:r w:rsidR="002C213B" w:rsidRPr="002C213B">
        <w:rPr>
          <w:rFonts w:cs="Calibri"/>
        </w:rPr>
        <w:t xml:space="preserve">aptop setup, remote </w:t>
      </w:r>
      <w:r>
        <w:rPr>
          <w:rFonts w:cs="Calibri"/>
        </w:rPr>
        <w:t>i</w:t>
      </w:r>
      <w:r w:rsidR="002C213B" w:rsidRPr="002C213B">
        <w:rPr>
          <w:rFonts w:cs="Calibri"/>
        </w:rPr>
        <w:t xml:space="preserve">nternet access, and secure connections to </w:t>
      </w:r>
      <w:r>
        <w:rPr>
          <w:rFonts w:cs="Calibri"/>
        </w:rPr>
        <w:t>[ORG]</w:t>
      </w:r>
      <w:r w:rsidR="002C213B" w:rsidRPr="002C213B">
        <w:rPr>
          <w:rFonts w:cs="Calibri"/>
        </w:rPr>
        <w:t xml:space="preserve"> networks. The following list of Frequently Asked Questions has been developed by </w:t>
      </w:r>
      <w:r>
        <w:rPr>
          <w:rFonts w:cs="Calibri"/>
        </w:rPr>
        <w:t>[ORG]</w:t>
      </w:r>
      <w:r w:rsidR="002C213B" w:rsidRPr="002C213B">
        <w:rPr>
          <w:rFonts w:cs="Calibri"/>
        </w:rPr>
        <w:t xml:space="preserve"> to assist divisions in their telework planning purposes.</w:t>
      </w:r>
    </w:p>
    <w:p w:rsidR="002C213B" w:rsidRPr="002C213B" w:rsidRDefault="002C213B" w:rsidP="002C213B">
      <w:pPr>
        <w:widowControl w:val="0"/>
        <w:autoSpaceDE w:val="0"/>
        <w:autoSpaceDN w:val="0"/>
        <w:spacing w:before="2" w:after="0" w:line="240" w:lineRule="auto"/>
        <w:rPr>
          <w:rFonts w:cs="Calibri"/>
        </w:rPr>
      </w:pPr>
    </w:p>
    <w:p w:rsidR="002C213B" w:rsidRPr="002C213B" w:rsidRDefault="002C213B" w:rsidP="002C213B">
      <w:pPr>
        <w:widowControl w:val="0"/>
        <w:numPr>
          <w:ilvl w:val="0"/>
          <w:numId w:val="43"/>
        </w:numPr>
        <w:tabs>
          <w:tab w:val="left" w:pos="1000"/>
        </w:tabs>
        <w:autoSpaceDE w:val="0"/>
        <w:autoSpaceDN w:val="0"/>
        <w:spacing w:after="0" w:line="240" w:lineRule="auto"/>
        <w:outlineLvl w:val="0"/>
        <w:rPr>
          <w:rFonts w:cs="Calibri"/>
          <w:b/>
          <w:bCs/>
        </w:rPr>
      </w:pPr>
      <w:r w:rsidRPr="002C213B">
        <w:rPr>
          <w:rFonts w:cs="Calibri"/>
          <w:b/>
          <w:bCs/>
        </w:rPr>
        <w:t>What</w:t>
      </w:r>
      <w:r w:rsidRPr="002C213B">
        <w:rPr>
          <w:rFonts w:cs="Calibri"/>
          <w:b/>
          <w:bCs/>
          <w:spacing w:val="-6"/>
        </w:rPr>
        <w:t xml:space="preserve"> </w:t>
      </w:r>
      <w:r w:rsidRPr="002C213B">
        <w:rPr>
          <w:rFonts w:cs="Calibri"/>
          <w:b/>
          <w:bCs/>
        </w:rPr>
        <w:t>equipment</w:t>
      </w:r>
      <w:r w:rsidRPr="002C213B">
        <w:rPr>
          <w:rFonts w:cs="Calibri"/>
          <w:b/>
          <w:bCs/>
          <w:spacing w:val="-6"/>
        </w:rPr>
        <w:t xml:space="preserve"> </w:t>
      </w:r>
      <w:r w:rsidRPr="002C213B">
        <w:rPr>
          <w:rFonts w:cs="Calibri"/>
          <w:b/>
          <w:bCs/>
        </w:rPr>
        <w:t>does</w:t>
      </w:r>
      <w:r w:rsidRPr="002C213B">
        <w:rPr>
          <w:rFonts w:cs="Calibri"/>
          <w:b/>
          <w:bCs/>
          <w:spacing w:val="-6"/>
        </w:rPr>
        <w:t xml:space="preserve"> </w:t>
      </w:r>
      <w:r w:rsidR="00734F52">
        <w:rPr>
          <w:rFonts w:cs="Calibri"/>
          <w:b/>
          <w:bCs/>
        </w:rPr>
        <w:t>[ORG]</w:t>
      </w:r>
      <w:r w:rsidRPr="002C213B">
        <w:rPr>
          <w:rFonts w:cs="Calibri"/>
          <w:b/>
          <w:bCs/>
          <w:spacing w:val="-6"/>
        </w:rPr>
        <w:t xml:space="preserve"> </w:t>
      </w:r>
      <w:r w:rsidRPr="002C213B">
        <w:rPr>
          <w:rFonts w:cs="Calibri"/>
          <w:b/>
          <w:bCs/>
        </w:rPr>
        <w:t>have</w:t>
      </w:r>
      <w:r w:rsidRPr="002C213B">
        <w:rPr>
          <w:rFonts w:cs="Calibri"/>
          <w:b/>
          <w:bCs/>
          <w:spacing w:val="-6"/>
        </w:rPr>
        <w:t xml:space="preserve"> </w:t>
      </w:r>
      <w:r w:rsidRPr="002C213B">
        <w:rPr>
          <w:rFonts w:cs="Calibri"/>
          <w:b/>
          <w:bCs/>
        </w:rPr>
        <w:t>available</w:t>
      </w:r>
      <w:r w:rsidRPr="002C213B">
        <w:rPr>
          <w:rFonts w:cs="Calibri"/>
          <w:b/>
          <w:bCs/>
          <w:spacing w:val="-6"/>
        </w:rPr>
        <w:t xml:space="preserve"> </w:t>
      </w:r>
      <w:r w:rsidRPr="002C213B">
        <w:rPr>
          <w:rFonts w:cs="Calibri"/>
          <w:b/>
          <w:bCs/>
        </w:rPr>
        <w:t>to</w:t>
      </w:r>
      <w:r w:rsidRPr="002C213B">
        <w:rPr>
          <w:rFonts w:cs="Calibri"/>
          <w:b/>
          <w:bCs/>
          <w:spacing w:val="-6"/>
        </w:rPr>
        <w:t xml:space="preserve"> </w:t>
      </w:r>
      <w:r w:rsidRPr="002C213B">
        <w:rPr>
          <w:rFonts w:cs="Calibri"/>
          <w:b/>
          <w:bCs/>
        </w:rPr>
        <w:t>support</w:t>
      </w:r>
      <w:r w:rsidRPr="002C213B">
        <w:rPr>
          <w:rFonts w:cs="Calibri"/>
          <w:b/>
          <w:bCs/>
          <w:spacing w:val="-6"/>
        </w:rPr>
        <w:t xml:space="preserve"> </w:t>
      </w:r>
      <w:r w:rsidRPr="002C213B">
        <w:rPr>
          <w:rFonts w:cs="Calibri"/>
          <w:b/>
          <w:bCs/>
        </w:rPr>
        <w:t>remote</w:t>
      </w:r>
      <w:r w:rsidRPr="002C213B">
        <w:rPr>
          <w:rFonts w:cs="Calibri"/>
          <w:b/>
          <w:bCs/>
          <w:spacing w:val="-6"/>
        </w:rPr>
        <w:t xml:space="preserve"> </w:t>
      </w:r>
      <w:r w:rsidRPr="002C213B">
        <w:rPr>
          <w:rFonts w:cs="Calibri"/>
          <w:b/>
          <w:bCs/>
        </w:rPr>
        <w:t>work</w:t>
      </w:r>
      <w:r w:rsidRPr="002C213B">
        <w:rPr>
          <w:rFonts w:cs="Calibri"/>
          <w:b/>
          <w:bCs/>
          <w:spacing w:val="-6"/>
        </w:rPr>
        <w:t xml:space="preserve"> </w:t>
      </w:r>
      <w:r w:rsidRPr="002C213B">
        <w:rPr>
          <w:rFonts w:cs="Calibri"/>
          <w:b/>
          <w:bCs/>
        </w:rPr>
        <w:t>configurations?</w:t>
      </w:r>
    </w:p>
    <w:p w:rsidR="002C213B" w:rsidRPr="002C213B" w:rsidRDefault="002C213B" w:rsidP="002C213B">
      <w:pPr>
        <w:widowControl w:val="0"/>
        <w:autoSpaceDE w:val="0"/>
        <w:autoSpaceDN w:val="0"/>
        <w:spacing w:before="2" w:after="0" w:line="240" w:lineRule="auto"/>
        <w:rPr>
          <w:rFonts w:cs="Calibri"/>
          <w:b/>
        </w:rPr>
      </w:pPr>
    </w:p>
    <w:p w:rsidR="002C213B" w:rsidRPr="002C213B" w:rsidRDefault="00734F52" w:rsidP="002C213B">
      <w:pPr>
        <w:widowControl w:val="0"/>
        <w:autoSpaceDE w:val="0"/>
        <w:autoSpaceDN w:val="0"/>
        <w:spacing w:after="0" w:line="240" w:lineRule="auto"/>
        <w:ind w:left="280" w:right="149"/>
        <w:jc w:val="both"/>
        <w:rPr>
          <w:rFonts w:cs="Calibri"/>
        </w:rPr>
      </w:pPr>
      <w:r>
        <w:rPr>
          <w:rFonts w:cs="Calibri"/>
        </w:rPr>
        <w:t>[ORG]</w:t>
      </w:r>
      <w:r w:rsidR="002C213B" w:rsidRPr="002C213B">
        <w:rPr>
          <w:rFonts w:cs="Calibri"/>
          <w:spacing w:val="-5"/>
        </w:rPr>
        <w:t xml:space="preserve"> </w:t>
      </w:r>
      <w:r w:rsidR="002C213B" w:rsidRPr="002C213B">
        <w:rPr>
          <w:rFonts w:cs="Calibri"/>
        </w:rPr>
        <w:t>has</w:t>
      </w:r>
      <w:r w:rsidR="002C213B" w:rsidRPr="002C213B">
        <w:rPr>
          <w:rFonts w:cs="Calibri"/>
          <w:spacing w:val="-5"/>
        </w:rPr>
        <w:t xml:space="preserve"> </w:t>
      </w:r>
      <w:r w:rsidR="002C213B" w:rsidRPr="002C213B">
        <w:rPr>
          <w:rFonts w:cs="Calibri"/>
        </w:rPr>
        <w:t>been</w:t>
      </w:r>
      <w:r w:rsidR="002C213B" w:rsidRPr="002C213B">
        <w:rPr>
          <w:rFonts w:cs="Calibri"/>
          <w:spacing w:val="-5"/>
        </w:rPr>
        <w:t xml:space="preserve"> </w:t>
      </w:r>
      <w:r w:rsidR="002C213B" w:rsidRPr="002C213B">
        <w:rPr>
          <w:rFonts w:cs="Calibri"/>
        </w:rPr>
        <w:t>assembling</w:t>
      </w:r>
      <w:r w:rsidR="002C213B" w:rsidRPr="002C213B">
        <w:rPr>
          <w:rFonts w:cs="Calibri"/>
          <w:spacing w:val="-5"/>
        </w:rPr>
        <w:t xml:space="preserve"> </w:t>
      </w:r>
      <w:r w:rsidR="002C213B" w:rsidRPr="002C213B">
        <w:rPr>
          <w:rFonts w:cs="Calibri"/>
        </w:rPr>
        <w:t>equipment</w:t>
      </w:r>
      <w:r w:rsidR="002C213B" w:rsidRPr="002C213B">
        <w:rPr>
          <w:rFonts w:cs="Calibri"/>
          <w:spacing w:val="-5"/>
        </w:rPr>
        <w:t xml:space="preserve"> </w:t>
      </w:r>
      <w:r w:rsidR="002C213B" w:rsidRPr="002C213B">
        <w:rPr>
          <w:rFonts w:cs="Calibri"/>
        </w:rPr>
        <w:t>to</w:t>
      </w:r>
      <w:r w:rsidR="002C213B" w:rsidRPr="002C213B">
        <w:rPr>
          <w:rFonts w:cs="Calibri"/>
          <w:spacing w:val="-5"/>
        </w:rPr>
        <w:t xml:space="preserve"> </w:t>
      </w:r>
      <w:r w:rsidR="002C213B" w:rsidRPr="002C213B">
        <w:rPr>
          <w:rFonts w:cs="Calibri"/>
        </w:rPr>
        <w:t>support</w:t>
      </w:r>
      <w:r w:rsidR="002C213B" w:rsidRPr="002C213B">
        <w:rPr>
          <w:rFonts w:cs="Calibri"/>
          <w:spacing w:val="-5"/>
        </w:rPr>
        <w:t xml:space="preserve"> </w:t>
      </w:r>
      <w:r w:rsidR="002C213B" w:rsidRPr="002C213B">
        <w:rPr>
          <w:rFonts w:cs="Calibri"/>
        </w:rPr>
        <w:t>several</w:t>
      </w:r>
      <w:r w:rsidR="002C213B" w:rsidRPr="002C213B">
        <w:rPr>
          <w:rFonts w:cs="Calibri"/>
          <w:spacing w:val="-5"/>
        </w:rPr>
        <w:t xml:space="preserve"> </w:t>
      </w:r>
      <w:r w:rsidR="002C213B" w:rsidRPr="002C213B">
        <w:rPr>
          <w:rFonts w:cs="Calibri"/>
        </w:rPr>
        <w:t>use</w:t>
      </w:r>
      <w:r w:rsidR="002C213B" w:rsidRPr="002C213B">
        <w:rPr>
          <w:rFonts w:cs="Calibri"/>
          <w:spacing w:val="-5"/>
        </w:rPr>
        <w:t xml:space="preserve"> </w:t>
      </w:r>
      <w:r w:rsidR="002C213B" w:rsidRPr="002C213B">
        <w:rPr>
          <w:rFonts w:cs="Calibri"/>
        </w:rPr>
        <w:t>cases</w:t>
      </w:r>
      <w:r w:rsidR="002C213B" w:rsidRPr="002C213B">
        <w:rPr>
          <w:rFonts w:cs="Calibri"/>
          <w:spacing w:val="-5"/>
        </w:rPr>
        <w:t xml:space="preserve"> </w:t>
      </w:r>
      <w:r w:rsidR="002C213B" w:rsidRPr="002C213B">
        <w:rPr>
          <w:rFonts w:cs="Calibri"/>
        </w:rPr>
        <w:t>that</w:t>
      </w:r>
      <w:r w:rsidR="002C213B" w:rsidRPr="002C213B">
        <w:rPr>
          <w:rFonts w:cs="Calibri"/>
          <w:spacing w:val="-5"/>
        </w:rPr>
        <w:t xml:space="preserve"> </w:t>
      </w:r>
      <w:r w:rsidR="002C213B" w:rsidRPr="002C213B">
        <w:rPr>
          <w:rFonts w:cs="Calibri"/>
        </w:rPr>
        <w:t>we</w:t>
      </w:r>
      <w:r w:rsidR="002C213B" w:rsidRPr="002C213B">
        <w:rPr>
          <w:rFonts w:cs="Calibri"/>
          <w:spacing w:val="-5"/>
        </w:rPr>
        <w:t xml:space="preserve"> </w:t>
      </w:r>
      <w:r w:rsidR="002C213B" w:rsidRPr="002C213B">
        <w:rPr>
          <w:rFonts w:cs="Calibri"/>
        </w:rPr>
        <w:t>believe</w:t>
      </w:r>
      <w:r w:rsidR="002C213B" w:rsidRPr="002C213B">
        <w:rPr>
          <w:rFonts w:cs="Calibri"/>
          <w:spacing w:val="-5"/>
        </w:rPr>
        <w:t xml:space="preserve"> </w:t>
      </w:r>
      <w:r w:rsidR="002C213B" w:rsidRPr="002C213B">
        <w:rPr>
          <w:rFonts w:cs="Calibri"/>
        </w:rPr>
        <w:t>divisions</w:t>
      </w:r>
      <w:r w:rsidR="002C213B" w:rsidRPr="002C213B">
        <w:rPr>
          <w:rFonts w:cs="Calibri"/>
          <w:spacing w:val="-5"/>
        </w:rPr>
        <w:t xml:space="preserve"> </w:t>
      </w:r>
      <w:r w:rsidR="002C213B" w:rsidRPr="002C213B">
        <w:rPr>
          <w:rFonts w:cs="Calibri"/>
        </w:rPr>
        <w:t>may</w:t>
      </w:r>
      <w:r w:rsidR="002C213B" w:rsidRPr="002C213B">
        <w:rPr>
          <w:rFonts w:cs="Calibri"/>
          <w:spacing w:val="-5"/>
        </w:rPr>
        <w:t xml:space="preserve"> </w:t>
      </w:r>
      <w:r w:rsidR="002C213B" w:rsidRPr="002C213B">
        <w:rPr>
          <w:rFonts w:cs="Calibri"/>
        </w:rPr>
        <w:t>encounter</w:t>
      </w:r>
      <w:r w:rsidR="002C213B" w:rsidRPr="002C213B">
        <w:rPr>
          <w:rFonts w:cs="Calibri"/>
          <w:spacing w:val="-5"/>
        </w:rPr>
        <w:t xml:space="preserve"> </w:t>
      </w:r>
      <w:r w:rsidR="002C213B" w:rsidRPr="002C213B">
        <w:rPr>
          <w:rFonts w:cs="Calibri"/>
        </w:rPr>
        <w:t>in</w:t>
      </w:r>
      <w:r w:rsidR="002C213B" w:rsidRPr="002C213B">
        <w:rPr>
          <w:rFonts w:cs="Calibri"/>
          <w:spacing w:val="-5"/>
        </w:rPr>
        <w:t xml:space="preserve"> </w:t>
      </w:r>
      <w:r w:rsidR="002C213B" w:rsidRPr="002C213B">
        <w:rPr>
          <w:rFonts w:cs="Calibri"/>
        </w:rPr>
        <w:t>preparing users</w:t>
      </w:r>
      <w:r w:rsidR="002C213B" w:rsidRPr="002C213B">
        <w:rPr>
          <w:rFonts w:cs="Calibri"/>
          <w:spacing w:val="-4"/>
        </w:rPr>
        <w:t xml:space="preserve"> </w:t>
      </w:r>
      <w:r w:rsidR="002C213B" w:rsidRPr="002C213B">
        <w:rPr>
          <w:rFonts w:cs="Calibri"/>
        </w:rPr>
        <w:t>to</w:t>
      </w:r>
      <w:r w:rsidR="002C213B" w:rsidRPr="002C213B">
        <w:rPr>
          <w:rFonts w:cs="Calibri"/>
          <w:spacing w:val="-4"/>
        </w:rPr>
        <w:t xml:space="preserve"> </w:t>
      </w:r>
      <w:r w:rsidR="002C213B" w:rsidRPr="002C213B">
        <w:rPr>
          <w:rFonts w:cs="Calibri"/>
        </w:rPr>
        <w:t>work</w:t>
      </w:r>
      <w:r w:rsidR="002C213B" w:rsidRPr="002C213B">
        <w:rPr>
          <w:rFonts w:cs="Calibri"/>
          <w:spacing w:val="-4"/>
        </w:rPr>
        <w:t xml:space="preserve"> </w:t>
      </w:r>
      <w:r w:rsidR="002C213B" w:rsidRPr="002C213B">
        <w:rPr>
          <w:rFonts w:cs="Calibri"/>
        </w:rPr>
        <w:t>from</w:t>
      </w:r>
      <w:r w:rsidR="002C213B" w:rsidRPr="002C213B">
        <w:rPr>
          <w:rFonts w:cs="Calibri"/>
          <w:spacing w:val="-4"/>
        </w:rPr>
        <w:t xml:space="preserve"> </w:t>
      </w:r>
      <w:r w:rsidR="002C213B" w:rsidRPr="002C213B">
        <w:rPr>
          <w:rFonts w:cs="Calibri"/>
        </w:rPr>
        <w:t>remotely.</w:t>
      </w:r>
      <w:r w:rsidR="002C213B" w:rsidRPr="002C213B">
        <w:rPr>
          <w:rFonts w:cs="Calibri"/>
          <w:spacing w:val="-4"/>
        </w:rPr>
        <w:t xml:space="preserve"> </w:t>
      </w:r>
      <w:r w:rsidR="002C213B" w:rsidRPr="002C213B">
        <w:rPr>
          <w:rFonts w:cs="Calibri"/>
        </w:rPr>
        <w:t>A</w:t>
      </w:r>
      <w:r w:rsidR="002C213B" w:rsidRPr="002C213B">
        <w:rPr>
          <w:rFonts w:cs="Calibri"/>
          <w:spacing w:val="-4"/>
        </w:rPr>
        <w:t xml:space="preserve"> </w:t>
      </w:r>
      <w:r w:rsidR="002C213B" w:rsidRPr="002C213B">
        <w:rPr>
          <w:rFonts w:cs="Calibri"/>
        </w:rPr>
        <w:t>list</w:t>
      </w:r>
      <w:r w:rsidR="002C213B" w:rsidRPr="002C213B">
        <w:rPr>
          <w:rFonts w:cs="Calibri"/>
          <w:spacing w:val="-4"/>
        </w:rPr>
        <w:t xml:space="preserve"> </w:t>
      </w:r>
      <w:r w:rsidR="002C213B" w:rsidRPr="002C213B">
        <w:rPr>
          <w:rFonts w:cs="Calibri"/>
        </w:rPr>
        <w:t>of</w:t>
      </w:r>
      <w:r w:rsidR="002C213B" w:rsidRPr="002C213B">
        <w:rPr>
          <w:rFonts w:cs="Calibri"/>
          <w:spacing w:val="-4"/>
        </w:rPr>
        <w:t xml:space="preserve"> </w:t>
      </w:r>
      <w:r w:rsidR="002C213B" w:rsidRPr="002C213B">
        <w:rPr>
          <w:rFonts w:cs="Calibri"/>
        </w:rPr>
        <w:t>available</w:t>
      </w:r>
      <w:r w:rsidR="002C213B" w:rsidRPr="002C213B">
        <w:rPr>
          <w:rFonts w:cs="Calibri"/>
          <w:spacing w:val="-4"/>
        </w:rPr>
        <w:t xml:space="preserve"> </w:t>
      </w:r>
      <w:r w:rsidR="002C213B" w:rsidRPr="002C213B">
        <w:rPr>
          <w:rFonts w:cs="Calibri"/>
        </w:rPr>
        <w:t>equipment</w:t>
      </w:r>
      <w:r w:rsidR="002C213B" w:rsidRPr="002C213B">
        <w:rPr>
          <w:rFonts w:cs="Calibri"/>
          <w:spacing w:val="-4"/>
        </w:rPr>
        <w:t xml:space="preserve"> </w:t>
      </w:r>
      <w:r w:rsidR="002C213B" w:rsidRPr="002C213B">
        <w:rPr>
          <w:rFonts w:cs="Calibri"/>
        </w:rPr>
        <w:t>and</w:t>
      </w:r>
      <w:r w:rsidR="002C213B" w:rsidRPr="002C213B">
        <w:rPr>
          <w:rFonts w:cs="Calibri"/>
          <w:spacing w:val="-4"/>
        </w:rPr>
        <w:t xml:space="preserve"> </w:t>
      </w:r>
      <w:r w:rsidR="002C213B" w:rsidRPr="002C213B">
        <w:rPr>
          <w:rFonts w:cs="Calibri"/>
        </w:rPr>
        <w:t>other</w:t>
      </w:r>
      <w:r w:rsidR="002C213B" w:rsidRPr="002C213B">
        <w:rPr>
          <w:rFonts w:cs="Calibri"/>
          <w:spacing w:val="-4"/>
        </w:rPr>
        <w:t xml:space="preserve"> </w:t>
      </w:r>
      <w:r w:rsidR="002C213B" w:rsidRPr="002C213B">
        <w:rPr>
          <w:rFonts w:cs="Calibri"/>
        </w:rPr>
        <w:t>resources</w:t>
      </w:r>
      <w:r w:rsidR="002C213B" w:rsidRPr="002C213B">
        <w:rPr>
          <w:rFonts w:cs="Calibri"/>
          <w:spacing w:val="-4"/>
        </w:rPr>
        <w:t xml:space="preserve"> </w:t>
      </w:r>
      <w:r w:rsidR="002C213B" w:rsidRPr="002C213B">
        <w:rPr>
          <w:rFonts w:cs="Calibri"/>
        </w:rPr>
        <w:t>to</w:t>
      </w:r>
      <w:r w:rsidR="002C213B" w:rsidRPr="002C213B">
        <w:rPr>
          <w:rFonts w:cs="Calibri"/>
          <w:spacing w:val="-4"/>
        </w:rPr>
        <w:t xml:space="preserve"> </w:t>
      </w:r>
      <w:r w:rsidR="002C213B" w:rsidRPr="002C213B">
        <w:rPr>
          <w:rFonts w:cs="Calibri"/>
        </w:rPr>
        <w:t>support</w:t>
      </w:r>
      <w:r w:rsidR="002C213B" w:rsidRPr="002C213B">
        <w:rPr>
          <w:rFonts w:cs="Calibri"/>
          <w:spacing w:val="-4"/>
        </w:rPr>
        <w:t xml:space="preserve"> </w:t>
      </w:r>
      <w:r w:rsidR="002C213B" w:rsidRPr="002C213B">
        <w:rPr>
          <w:rFonts w:cs="Calibri"/>
        </w:rPr>
        <w:t>telework</w:t>
      </w:r>
      <w:r w:rsidR="002C213B" w:rsidRPr="002C213B">
        <w:rPr>
          <w:rFonts w:cs="Calibri"/>
          <w:spacing w:val="-4"/>
        </w:rPr>
        <w:t xml:space="preserve"> </w:t>
      </w:r>
      <w:r w:rsidR="002C213B" w:rsidRPr="002C213B">
        <w:rPr>
          <w:rFonts w:cs="Calibri"/>
        </w:rPr>
        <w:t>is</w:t>
      </w:r>
      <w:r w:rsidR="002C213B" w:rsidRPr="002C213B">
        <w:rPr>
          <w:rFonts w:cs="Calibri"/>
          <w:spacing w:val="-4"/>
        </w:rPr>
        <w:t xml:space="preserve"> </w:t>
      </w:r>
      <w:r w:rsidR="002C213B" w:rsidRPr="002C213B">
        <w:rPr>
          <w:rFonts w:cs="Calibri"/>
        </w:rPr>
        <w:t>published</w:t>
      </w:r>
      <w:r w:rsidR="002C213B" w:rsidRPr="002C213B">
        <w:rPr>
          <w:rFonts w:cs="Calibri"/>
          <w:spacing w:val="-4"/>
        </w:rPr>
        <w:t xml:space="preserve"> </w:t>
      </w:r>
      <w:r w:rsidR="002C213B" w:rsidRPr="002C213B">
        <w:rPr>
          <w:rFonts w:cs="Calibri"/>
        </w:rPr>
        <w:t>on</w:t>
      </w:r>
      <w:r w:rsidR="002C213B" w:rsidRPr="002C213B">
        <w:rPr>
          <w:rFonts w:cs="Calibri"/>
          <w:spacing w:val="-4"/>
        </w:rPr>
        <w:t xml:space="preserve"> </w:t>
      </w:r>
      <w:r>
        <w:rPr>
          <w:rFonts w:cs="Calibri"/>
          <w:spacing w:val="-4"/>
        </w:rPr>
        <w:t>[link]</w:t>
      </w:r>
      <w:r w:rsidR="002C213B" w:rsidRPr="002C213B">
        <w:rPr>
          <w:rFonts w:cs="Calibri"/>
        </w:rPr>
        <w:t xml:space="preserve"> Because</w:t>
      </w:r>
      <w:r w:rsidR="002C213B" w:rsidRPr="002C213B">
        <w:rPr>
          <w:rFonts w:cs="Calibri"/>
          <w:spacing w:val="-5"/>
        </w:rPr>
        <w:t xml:space="preserve"> </w:t>
      </w:r>
      <w:r w:rsidR="002C213B" w:rsidRPr="002C213B">
        <w:rPr>
          <w:rFonts w:cs="Calibri"/>
        </w:rPr>
        <w:t>of</w:t>
      </w:r>
      <w:r w:rsidR="002C213B" w:rsidRPr="002C213B">
        <w:rPr>
          <w:rFonts w:cs="Calibri"/>
          <w:spacing w:val="-5"/>
        </w:rPr>
        <w:t xml:space="preserve"> </w:t>
      </w:r>
      <w:r w:rsidR="002C213B" w:rsidRPr="002C213B">
        <w:rPr>
          <w:rFonts w:cs="Calibri"/>
        </w:rPr>
        <w:t>limited</w:t>
      </w:r>
      <w:r w:rsidR="002C213B" w:rsidRPr="002C213B">
        <w:rPr>
          <w:rFonts w:cs="Calibri"/>
          <w:spacing w:val="-5"/>
        </w:rPr>
        <w:t xml:space="preserve"> </w:t>
      </w:r>
      <w:r w:rsidR="002C213B" w:rsidRPr="002C213B">
        <w:rPr>
          <w:rFonts w:cs="Calibri"/>
        </w:rPr>
        <w:t>supply,</w:t>
      </w:r>
      <w:r w:rsidR="002C213B" w:rsidRPr="002C213B">
        <w:rPr>
          <w:rFonts w:cs="Calibri"/>
          <w:spacing w:val="-5"/>
        </w:rPr>
        <w:t xml:space="preserve"> </w:t>
      </w:r>
      <w:r w:rsidR="002C213B" w:rsidRPr="002C213B">
        <w:rPr>
          <w:rFonts w:cs="Calibri"/>
        </w:rPr>
        <w:t>divisions</w:t>
      </w:r>
      <w:r w:rsidR="002C213B" w:rsidRPr="002C213B">
        <w:rPr>
          <w:rFonts w:cs="Calibri"/>
          <w:spacing w:val="-5"/>
        </w:rPr>
        <w:t xml:space="preserve"> </w:t>
      </w:r>
      <w:r w:rsidR="002C213B" w:rsidRPr="002C213B">
        <w:rPr>
          <w:rFonts w:cs="Calibri"/>
        </w:rPr>
        <w:t>are</w:t>
      </w:r>
      <w:r w:rsidR="002C213B" w:rsidRPr="002C213B">
        <w:rPr>
          <w:rFonts w:cs="Calibri"/>
          <w:spacing w:val="-5"/>
        </w:rPr>
        <w:t xml:space="preserve"> </w:t>
      </w:r>
      <w:r w:rsidR="002C213B" w:rsidRPr="002C213B">
        <w:rPr>
          <w:rFonts w:cs="Calibri"/>
        </w:rPr>
        <w:t>asked</w:t>
      </w:r>
      <w:r w:rsidR="002C213B" w:rsidRPr="002C213B">
        <w:rPr>
          <w:rFonts w:cs="Calibri"/>
          <w:spacing w:val="-5"/>
        </w:rPr>
        <w:t xml:space="preserve"> </w:t>
      </w:r>
      <w:r w:rsidR="002C213B" w:rsidRPr="002C213B">
        <w:rPr>
          <w:rFonts w:cs="Calibri"/>
        </w:rPr>
        <w:t>to</w:t>
      </w:r>
      <w:r w:rsidR="002C213B" w:rsidRPr="002C213B">
        <w:rPr>
          <w:rFonts w:cs="Calibri"/>
          <w:spacing w:val="-5"/>
        </w:rPr>
        <w:t xml:space="preserve"> </w:t>
      </w:r>
      <w:r w:rsidR="002C213B" w:rsidRPr="002C213B">
        <w:rPr>
          <w:rFonts w:cs="Calibri"/>
        </w:rPr>
        <w:t>prioritize</w:t>
      </w:r>
      <w:r w:rsidR="002C213B" w:rsidRPr="002C213B">
        <w:rPr>
          <w:rFonts w:cs="Calibri"/>
          <w:spacing w:val="-5"/>
        </w:rPr>
        <w:t xml:space="preserve"> </w:t>
      </w:r>
      <w:r w:rsidR="002C213B" w:rsidRPr="002C213B">
        <w:rPr>
          <w:rFonts w:cs="Calibri"/>
        </w:rPr>
        <w:t>requests</w:t>
      </w:r>
      <w:r w:rsidR="002C213B" w:rsidRPr="002C213B">
        <w:rPr>
          <w:rFonts w:cs="Calibri"/>
          <w:spacing w:val="-5"/>
        </w:rPr>
        <w:t xml:space="preserve"> </w:t>
      </w:r>
      <w:r w:rsidR="002C213B" w:rsidRPr="002C213B">
        <w:rPr>
          <w:rFonts w:cs="Calibri"/>
        </w:rPr>
        <w:t>associated</w:t>
      </w:r>
      <w:r w:rsidR="002C213B" w:rsidRPr="002C213B">
        <w:rPr>
          <w:rFonts w:cs="Calibri"/>
          <w:spacing w:val="-5"/>
        </w:rPr>
        <w:t xml:space="preserve"> </w:t>
      </w:r>
      <w:r w:rsidR="002C213B" w:rsidRPr="002C213B">
        <w:rPr>
          <w:rFonts w:cs="Calibri"/>
        </w:rPr>
        <w:t>with</w:t>
      </w:r>
      <w:r w:rsidR="002C213B" w:rsidRPr="002C213B">
        <w:rPr>
          <w:rFonts w:cs="Calibri"/>
          <w:spacing w:val="-5"/>
        </w:rPr>
        <w:t xml:space="preserve"> </w:t>
      </w:r>
      <w:r w:rsidR="002C213B" w:rsidRPr="002C213B">
        <w:rPr>
          <w:rFonts w:cs="Calibri"/>
        </w:rPr>
        <w:t>the</w:t>
      </w:r>
      <w:r w:rsidR="002C213B" w:rsidRPr="002C213B">
        <w:rPr>
          <w:rFonts w:cs="Calibri"/>
          <w:spacing w:val="-5"/>
        </w:rPr>
        <w:t xml:space="preserve"> </w:t>
      </w:r>
      <w:r w:rsidR="002C213B" w:rsidRPr="002C213B">
        <w:rPr>
          <w:rFonts w:cs="Calibri"/>
        </w:rPr>
        <w:t>most</w:t>
      </w:r>
      <w:r w:rsidR="002C213B" w:rsidRPr="002C213B">
        <w:rPr>
          <w:rFonts w:cs="Calibri"/>
          <w:spacing w:val="-5"/>
        </w:rPr>
        <w:t xml:space="preserve"> </w:t>
      </w:r>
      <w:r w:rsidR="002C213B" w:rsidRPr="002C213B">
        <w:rPr>
          <w:rFonts w:cs="Calibri"/>
        </w:rPr>
        <w:t>critical</w:t>
      </w:r>
      <w:r w:rsidR="002C213B" w:rsidRPr="002C213B">
        <w:rPr>
          <w:rFonts w:cs="Calibri"/>
          <w:spacing w:val="-5"/>
        </w:rPr>
        <w:t xml:space="preserve"> </w:t>
      </w:r>
      <w:r w:rsidR="002C213B" w:rsidRPr="002C213B">
        <w:rPr>
          <w:rFonts w:cs="Calibri"/>
        </w:rPr>
        <w:t>needs.</w:t>
      </w:r>
    </w:p>
    <w:p w:rsidR="002C213B" w:rsidRPr="002C213B" w:rsidRDefault="002C213B" w:rsidP="002C213B">
      <w:pPr>
        <w:widowControl w:val="0"/>
        <w:autoSpaceDE w:val="0"/>
        <w:autoSpaceDN w:val="0"/>
        <w:spacing w:before="1" w:after="0" w:line="240" w:lineRule="auto"/>
        <w:ind w:left="280"/>
        <w:rPr>
          <w:rFonts w:cs="Calibri"/>
        </w:rPr>
      </w:pPr>
    </w:p>
    <w:p w:rsidR="002C213B" w:rsidRPr="002C213B" w:rsidRDefault="002C213B" w:rsidP="002C213B">
      <w:pPr>
        <w:widowControl w:val="0"/>
        <w:autoSpaceDE w:val="0"/>
        <w:autoSpaceDN w:val="0"/>
        <w:spacing w:before="1" w:after="0" w:line="240" w:lineRule="auto"/>
        <w:ind w:left="280"/>
        <w:rPr>
          <w:rFonts w:cs="Calibri"/>
        </w:rPr>
      </w:pPr>
      <w:r w:rsidRPr="002C213B">
        <w:rPr>
          <w:rFonts w:cs="Calibri"/>
        </w:rPr>
        <w:t xml:space="preserve">Requests for equipment must be submitted by the Agency Director or </w:t>
      </w:r>
      <w:r w:rsidR="00734F52">
        <w:rPr>
          <w:rFonts w:cs="Calibri"/>
        </w:rPr>
        <w:t>n</w:t>
      </w:r>
      <w:r w:rsidRPr="002C213B">
        <w:rPr>
          <w:rFonts w:cs="Calibri"/>
        </w:rPr>
        <w:t xml:space="preserve">ame of </w:t>
      </w:r>
      <w:r w:rsidR="00734F52">
        <w:rPr>
          <w:rFonts w:cs="Calibri"/>
        </w:rPr>
        <w:t>p</w:t>
      </w:r>
      <w:r w:rsidRPr="002C213B">
        <w:rPr>
          <w:rFonts w:cs="Calibri"/>
        </w:rPr>
        <w:t>erson to be fulfilled. Inventories are expected to change frequently.</w:t>
      </w:r>
    </w:p>
    <w:p w:rsidR="002C213B" w:rsidRPr="002C213B" w:rsidRDefault="002C213B" w:rsidP="002C213B">
      <w:pPr>
        <w:widowControl w:val="0"/>
        <w:autoSpaceDE w:val="0"/>
        <w:autoSpaceDN w:val="0"/>
        <w:spacing w:before="2" w:after="0" w:line="240" w:lineRule="auto"/>
        <w:rPr>
          <w:rFonts w:cs="Calibri"/>
        </w:rPr>
      </w:pPr>
    </w:p>
    <w:p w:rsidR="002C213B" w:rsidRPr="002C213B" w:rsidRDefault="002C213B" w:rsidP="002C213B">
      <w:pPr>
        <w:widowControl w:val="0"/>
        <w:numPr>
          <w:ilvl w:val="0"/>
          <w:numId w:val="43"/>
        </w:numPr>
        <w:tabs>
          <w:tab w:val="left" w:pos="1000"/>
        </w:tabs>
        <w:autoSpaceDE w:val="0"/>
        <w:autoSpaceDN w:val="0"/>
        <w:spacing w:before="1" w:after="0" w:line="240" w:lineRule="auto"/>
        <w:outlineLvl w:val="0"/>
        <w:rPr>
          <w:rFonts w:cs="Calibri"/>
          <w:b/>
          <w:bCs/>
        </w:rPr>
      </w:pPr>
      <w:r w:rsidRPr="002C213B">
        <w:rPr>
          <w:rFonts w:cs="Calibri"/>
          <w:b/>
          <w:bCs/>
        </w:rPr>
        <w:t>How can I receive support for my work</w:t>
      </w:r>
      <w:r w:rsidRPr="002C213B">
        <w:rPr>
          <w:rFonts w:cs="Calibri"/>
          <w:b/>
          <w:bCs/>
          <w:spacing w:val="-31"/>
        </w:rPr>
        <w:t xml:space="preserve"> </w:t>
      </w:r>
      <w:r w:rsidRPr="002C213B">
        <w:rPr>
          <w:rFonts w:cs="Calibri"/>
          <w:b/>
          <w:bCs/>
        </w:rPr>
        <w:t>computer?</w:t>
      </w:r>
    </w:p>
    <w:p w:rsidR="002C213B" w:rsidRPr="002C213B" w:rsidRDefault="002C213B" w:rsidP="002C213B">
      <w:pPr>
        <w:widowControl w:val="0"/>
        <w:autoSpaceDE w:val="0"/>
        <w:autoSpaceDN w:val="0"/>
        <w:spacing w:before="2" w:after="0" w:line="240" w:lineRule="auto"/>
        <w:rPr>
          <w:rFonts w:cs="Calibri"/>
          <w:b/>
        </w:rPr>
      </w:pPr>
    </w:p>
    <w:p w:rsidR="002C213B" w:rsidRPr="002C213B" w:rsidRDefault="002C213B" w:rsidP="002C213B">
      <w:pPr>
        <w:widowControl w:val="0"/>
        <w:autoSpaceDE w:val="0"/>
        <w:autoSpaceDN w:val="0"/>
        <w:spacing w:before="1" w:after="0" w:line="240" w:lineRule="auto"/>
        <w:ind w:left="280" w:right="128"/>
        <w:rPr>
          <w:rFonts w:cs="Calibri"/>
        </w:rPr>
      </w:pPr>
      <w:r w:rsidRPr="002C213B">
        <w:rPr>
          <w:rFonts w:cs="Calibri"/>
        </w:rPr>
        <w:t xml:space="preserve">Divisions receiving support from </w:t>
      </w:r>
      <w:r w:rsidR="00734F52">
        <w:rPr>
          <w:rFonts w:cs="Calibri"/>
        </w:rPr>
        <w:t>[SUPPLIER]</w:t>
      </w:r>
      <w:r w:rsidRPr="002C213B">
        <w:rPr>
          <w:rFonts w:cs="Calibri"/>
        </w:rPr>
        <w:t xml:space="preserve"> will continue to have the option to call the Help Desk to receive remote phone support. A list of divisions receiving desktop support from </w:t>
      </w:r>
      <w:r w:rsidR="00734F52">
        <w:rPr>
          <w:rFonts w:cs="Calibri"/>
        </w:rPr>
        <w:t>[SUPPLIER]</w:t>
      </w:r>
      <w:r w:rsidRPr="002C213B">
        <w:rPr>
          <w:rFonts w:cs="Calibri"/>
        </w:rPr>
        <w:t xml:space="preserve"> is published on </w:t>
      </w:r>
      <w:r w:rsidR="00734F52">
        <w:rPr>
          <w:rFonts w:cs="Calibri"/>
        </w:rPr>
        <w:t>[LINK]</w:t>
      </w:r>
      <w:r w:rsidRPr="002C213B">
        <w:rPr>
          <w:rFonts w:cs="Calibri"/>
        </w:rPr>
        <w:t xml:space="preserve">. The </w:t>
      </w:r>
      <w:r w:rsidR="00734F52">
        <w:rPr>
          <w:rFonts w:cs="Calibri"/>
        </w:rPr>
        <w:t>[SUPPLIER]</w:t>
      </w:r>
      <w:r w:rsidRPr="002C213B">
        <w:rPr>
          <w:rFonts w:cs="Calibri"/>
        </w:rPr>
        <w:t xml:space="preserve"> Help Desk can be reached by calling Phone Number and following the appropriate menus options. </w:t>
      </w:r>
      <w:r w:rsidR="00734F52">
        <w:rPr>
          <w:rFonts w:cs="Calibri"/>
        </w:rPr>
        <w:t>[SUPPLIER]</w:t>
      </w:r>
      <w:r w:rsidRPr="002C213B">
        <w:rPr>
          <w:rFonts w:cs="Calibri"/>
        </w:rPr>
        <w:t xml:space="preserve"> will not be available to provide onsite support at remote locations used for telework. </w:t>
      </w:r>
      <w:r w:rsidR="00734F52">
        <w:rPr>
          <w:rFonts w:cs="Calibri"/>
        </w:rPr>
        <w:t>[SUPPLIER]</w:t>
      </w:r>
      <w:r w:rsidRPr="002C213B">
        <w:rPr>
          <w:rFonts w:cs="Calibri"/>
        </w:rPr>
        <w:t xml:space="preserve"> will also not be available to transport and install computers at telework locations such as employee homes.</w:t>
      </w:r>
    </w:p>
    <w:p w:rsidR="002C213B" w:rsidRPr="002C213B" w:rsidRDefault="002C213B" w:rsidP="002C213B">
      <w:pPr>
        <w:widowControl w:val="0"/>
        <w:autoSpaceDE w:val="0"/>
        <w:autoSpaceDN w:val="0"/>
        <w:spacing w:before="2" w:after="0" w:line="240" w:lineRule="auto"/>
        <w:rPr>
          <w:rFonts w:cs="Calibri"/>
        </w:rPr>
      </w:pPr>
    </w:p>
    <w:p w:rsidR="002C213B" w:rsidRPr="002C213B" w:rsidRDefault="002C213B" w:rsidP="002C213B">
      <w:pPr>
        <w:widowControl w:val="0"/>
        <w:numPr>
          <w:ilvl w:val="0"/>
          <w:numId w:val="43"/>
        </w:numPr>
        <w:tabs>
          <w:tab w:val="left" w:pos="1000"/>
        </w:tabs>
        <w:autoSpaceDE w:val="0"/>
        <w:autoSpaceDN w:val="0"/>
        <w:spacing w:before="1" w:after="0" w:line="240" w:lineRule="auto"/>
        <w:outlineLvl w:val="0"/>
        <w:rPr>
          <w:rFonts w:cs="Calibri"/>
          <w:b/>
          <w:bCs/>
        </w:rPr>
      </w:pPr>
      <w:r w:rsidRPr="002C213B">
        <w:rPr>
          <w:rFonts w:cs="Calibri"/>
          <w:b/>
          <w:bCs/>
        </w:rPr>
        <w:t>Where should my employees be saving</w:t>
      </w:r>
      <w:r w:rsidRPr="002C213B">
        <w:rPr>
          <w:rFonts w:cs="Calibri"/>
          <w:b/>
          <w:bCs/>
          <w:spacing w:val="-28"/>
        </w:rPr>
        <w:t xml:space="preserve"> </w:t>
      </w:r>
      <w:r w:rsidRPr="002C213B">
        <w:rPr>
          <w:rFonts w:cs="Calibri"/>
          <w:b/>
          <w:bCs/>
        </w:rPr>
        <w:t>files?</w:t>
      </w:r>
    </w:p>
    <w:p w:rsidR="002C213B" w:rsidRPr="002C213B" w:rsidRDefault="002C213B" w:rsidP="002C213B">
      <w:pPr>
        <w:widowControl w:val="0"/>
        <w:autoSpaceDE w:val="0"/>
        <w:autoSpaceDN w:val="0"/>
        <w:spacing w:before="2" w:after="0" w:line="240" w:lineRule="auto"/>
        <w:rPr>
          <w:rFonts w:cs="Calibri"/>
          <w:b/>
        </w:rPr>
      </w:pPr>
    </w:p>
    <w:p w:rsidR="002C213B" w:rsidRPr="002C213B" w:rsidRDefault="002C213B" w:rsidP="002C213B">
      <w:pPr>
        <w:widowControl w:val="0"/>
        <w:autoSpaceDE w:val="0"/>
        <w:autoSpaceDN w:val="0"/>
        <w:spacing w:before="1" w:after="0" w:line="240" w:lineRule="auto"/>
        <w:ind w:left="280" w:right="128"/>
        <w:rPr>
          <w:rFonts w:cs="Calibri"/>
        </w:rPr>
      </w:pPr>
      <w:r w:rsidRPr="002C213B">
        <w:rPr>
          <w:rFonts w:cs="Calibri"/>
        </w:rPr>
        <w:t xml:space="preserve">If possible, </w:t>
      </w:r>
      <w:r w:rsidR="00734F52">
        <w:rPr>
          <w:rFonts w:cs="Calibri"/>
        </w:rPr>
        <w:t>[ORG]</w:t>
      </w:r>
      <w:r w:rsidRPr="002C213B">
        <w:rPr>
          <w:rFonts w:cs="Calibri"/>
        </w:rPr>
        <w:t xml:space="preserve"> recommends that employees save critical files on cloud systems either through Google Drive or Microsoft Office 365 One Drive, depending on which service your agency uses and it should be consistent with any agency guidelines. Saving files on local computers or shared network drives will require VPN access in any telework settings.</w:t>
      </w:r>
    </w:p>
    <w:p w:rsidR="002C213B" w:rsidRPr="002C213B" w:rsidRDefault="002C213B" w:rsidP="002C213B">
      <w:pPr>
        <w:widowControl w:val="0"/>
        <w:autoSpaceDE w:val="0"/>
        <w:autoSpaceDN w:val="0"/>
        <w:spacing w:before="2" w:after="0" w:line="240" w:lineRule="auto"/>
        <w:rPr>
          <w:rFonts w:cs="Calibri"/>
        </w:rPr>
      </w:pPr>
    </w:p>
    <w:p w:rsidR="002C213B" w:rsidRPr="002C213B" w:rsidRDefault="002C213B" w:rsidP="002C213B">
      <w:pPr>
        <w:widowControl w:val="0"/>
        <w:numPr>
          <w:ilvl w:val="0"/>
          <w:numId w:val="43"/>
        </w:numPr>
        <w:tabs>
          <w:tab w:val="left" w:pos="1000"/>
        </w:tabs>
        <w:autoSpaceDE w:val="0"/>
        <w:autoSpaceDN w:val="0"/>
        <w:spacing w:before="1" w:after="0" w:line="240" w:lineRule="auto"/>
        <w:outlineLvl w:val="0"/>
        <w:rPr>
          <w:rFonts w:cs="Calibri"/>
          <w:b/>
          <w:bCs/>
        </w:rPr>
      </w:pPr>
      <w:r w:rsidRPr="002C213B">
        <w:rPr>
          <w:rFonts w:cs="Calibri"/>
          <w:b/>
          <w:bCs/>
        </w:rPr>
        <w:t>Will</w:t>
      </w:r>
      <w:r w:rsidRPr="002C213B">
        <w:rPr>
          <w:rFonts w:cs="Calibri"/>
          <w:b/>
          <w:bCs/>
          <w:spacing w:val="-4"/>
        </w:rPr>
        <w:t xml:space="preserve"> </w:t>
      </w:r>
      <w:r w:rsidR="00734F52">
        <w:rPr>
          <w:rFonts w:cs="Calibri"/>
          <w:b/>
          <w:bCs/>
        </w:rPr>
        <w:t>[ORG]</w:t>
      </w:r>
      <w:r w:rsidRPr="002C213B">
        <w:rPr>
          <w:rFonts w:cs="Calibri"/>
          <w:b/>
          <w:bCs/>
        </w:rPr>
        <w:t xml:space="preserve"> be</w:t>
      </w:r>
      <w:r w:rsidRPr="002C213B">
        <w:rPr>
          <w:rFonts w:cs="Calibri"/>
          <w:b/>
          <w:bCs/>
          <w:spacing w:val="-4"/>
        </w:rPr>
        <w:t xml:space="preserve"> </w:t>
      </w:r>
      <w:r w:rsidRPr="002C213B">
        <w:rPr>
          <w:rFonts w:cs="Calibri"/>
          <w:b/>
          <w:bCs/>
        </w:rPr>
        <w:t>able</w:t>
      </w:r>
      <w:r w:rsidRPr="002C213B">
        <w:rPr>
          <w:rFonts w:cs="Calibri"/>
          <w:b/>
          <w:bCs/>
          <w:spacing w:val="-4"/>
        </w:rPr>
        <w:t xml:space="preserve"> </w:t>
      </w:r>
      <w:r w:rsidRPr="002C213B">
        <w:rPr>
          <w:rFonts w:cs="Calibri"/>
          <w:b/>
          <w:bCs/>
        </w:rPr>
        <w:t>to</w:t>
      </w:r>
      <w:r w:rsidRPr="002C213B">
        <w:rPr>
          <w:rFonts w:cs="Calibri"/>
          <w:b/>
          <w:bCs/>
          <w:spacing w:val="-4"/>
        </w:rPr>
        <w:t xml:space="preserve"> </w:t>
      </w:r>
      <w:r w:rsidRPr="002C213B">
        <w:rPr>
          <w:rFonts w:cs="Calibri"/>
          <w:b/>
          <w:bCs/>
        </w:rPr>
        <w:t>support</w:t>
      </w:r>
      <w:r w:rsidRPr="002C213B">
        <w:rPr>
          <w:rFonts w:cs="Calibri"/>
          <w:b/>
          <w:bCs/>
          <w:spacing w:val="-4"/>
        </w:rPr>
        <w:t xml:space="preserve"> </w:t>
      </w:r>
      <w:r w:rsidRPr="002C213B">
        <w:rPr>
          <w:rFonts w:cs="Calibri"/>
          <w:b/>
          <w:bCs/>
        </w:rPr>
        <w:t>remote</w:t>
      </w:r>
      <w:r w:rsidRPr="002C213B">
        <w:rPr>
          <w:rFonts w:cs="Calibri"/>
          <w:b/>
          <w:bCs/>
          <w:spacing w:val="-4"/>
        </w:rPr>
        <w:t xml:space="preserve"> </w:t>
      </w:r>
      <w:r w:rsidRPr="002C213B">
        <w:rPr>
          <w:rFonts w:cs="Calibri"/>
          <w:b/>
          <w:bCs/>
        </w:rPr>
        <w:t>work</w:t>
      </w:r>
      <w:r w:rsidRPr="002C213B">
        <w:rPr>
          <w:rFonts w:cs="Calibri"/>
          <w:b/>
          <w:bCs/>
          <w:spacing w:val="-4"/>
        </w:rPr>
        <w:t xml:space="preserve"> </w:t>
      </w:r>
      <w:r w:rsidRPr="002C213B">
        <w:rPr>
          <w:rFonts w:cs="Calibri"/>
          <w:b/>
          <w:bCs/>
        </w:rPr>
        <w:t>options</w:t>
      </w:r>
      <w:r w:rsidRPr="002C213B">
        <w:rPr>
          <w:rFonts w:cs="Calibri"/>
          <w:b/>
          <w:bCs/>
          <w:spacing w:val="-4"/>
        </w:rPr>
        <w:t xml:space="preserve"> </w:t>
      </w:r>
      <w:r w:rsidRPr="002C213B">
        <w:rPr>
          <w:rFonts w:cs="Calibri"/>
          <w:b/>
          <w:bCs/>
        </w:rPr>
        <w:t>for</w:t>
      </w:r>
      <w:r w:rsidRPr="002C213B">
        <w:rPr>
          <w:rFonts w:cs="Calibri"/>
          <w:b/>
          <w:bCs/>
          <w:spacing w:val="-4"/>
        </w:rPr>
        <w:t xml:space="preserve"> </w:t>
      </w:r>
      <w:r w:rsidRPr="002C213B">
        <w:rPr>
          <w:rFonts w:cs="Calibri"/>
          <w:b/>
          <w:bCs/>
        </w:rPr>
        <w:t>my</w:t>
      </w:r>
      <w:r w:rsidRPr="002C213B">
        <w:rPr>
          <w:rFonts w:cs="Calibri"/>
          <w:b/>
          <w:bCs/>
          <w:spacing w:val="-4"/>
        </w:rPr>
        <w:t xml:space="preserve"> </w:t>
      </w:r>
      <w:r w:rsidRPr="002C213B">
        <w:rPr>
          <w:rFonts w:cs="Calibri"/>
          <w:b/>
          <w:bCs/>
        </w:rPr>
        <w:t>division?</w:t>
      </w:r>
    </w:p>
    <w:p w:rsidR="002C213B" w:rsidRPr="002C213B" w:rsidRDefault="002C213B" w:rsidP="002C213B">
      <w:pPr>
        <w:widowControl w:val="0"/>
        <w:autoSpaceDE w:val="0"/>
        <w:autoSpaceDN w:val="0"/>
        <w:spacing w:before="2" w:after="0" w:line="240" w:lineRule="auto"/>
        <w:rPr>
          <w:rFonts w:cs="Calibri"/>
          <w:b/>
        </w:rPr>
      </w:pPr>
    </w:p>
    <w:p w:rsidR="002C213B" w:rsidRPr="002C213B" w:rsidRDefault="00734F52" w:rsidP="002C213B">
      <w:pPr>
        <w:widowControl w:val="0"/>
        <w:autoSpaceDE w:val="0"/>
        <w:autoSpaceDN w:val="0"/>
        <w:spacing w:before="1" w:after="0" w:line="240" w:lineRule="auto"/>
        <w:ind w:left="280" w:right="128"/>
        <w:rPr>
          <w:rFonts w:cs="Calibri"/>
        </w:rPr>
      </w:pPr>
      <w:r>
        <w:rPr>
          <w:rFonts w:cs="Calibri"/>
        </w:rPr>
        <w:t>[ORG]</w:t>
      </w:r>
      <w:r w:rsidR="002C213B" w:rsidRPr="002C213B">
        <w:rPr>
          <w:rFonts w:cs="Calibri"/>
        </w:rPr>
        <w:t xml:space="preserve"> has provided Virtual Private Network (VPN) services to divisions for many years. VPN permits agencies to remotely connect to secure internal </w:t>
      </w:r>
      <w:r>
        <w:rPr>
          <w:rFonts w:cs="Calibri"/>
        </w:rPr>
        <w:t>[ORG]</w:t>
      </w:r>
      <w:r w:rsidR="002C213B" w:rsidRPr="002C213B">
        <w:rPr>
          <w:rFonts w:cs="Calibri"/>
        </w:rPr>
        <w:t xml:space="preserve"> networks to access services like mainframe timesheets, I/3, and other internal agency systems not available on the public Internet. Divisions that have no current VPN service or currently use </w:t>
      </w:r>
      <w:r>
        <w:rPr>
          <w:rFonts w:cs="Calibri"/>
        </w:rPr>
        <w:t>[ORG]</w:t>
      </w:r>
      <w:r w:rsidR="002C213B" w:rsidRPr="002C213B">
        <w:rPr>
          <w:rFonts w:cs="Calibri"/>
        </w:rPr>
        <w:t xml:space="preserve">  VPN services can increase their number of </w:t>
      </w:r>
      <w:r>
        <w:rPr>
          <w:rFonts w:cs="Calibri"/>
        </w:rPr>
        <w:t>[ORG]</w:t>
      </w:r>
      <w:r w:rsidR="002C213B" w:rsidRPr="002C213B">
        <w:rPr>
          <w:rFonts w:cs="Calibri"/>
        </w:rPr>
        <w:t xml:space="preserve">  VPN connections by submitting a request form in Ticket System Name located  URL and navigate to the Service Catalog area and click the link for a VPN Account. Divisions that operate their own VPN systems are responsible for coordinating access requests on their own.</w:t>
      </w:r>
    </w:p>
    <w:p w:rsidR="002C213B" w:rsidRPr="002C213B" w:rsidRDefault="002C213B" w:rsidP="002C213B">
      <w:pPr>
        <w:widowControl w:val="0"/>
        <w:autoSpaceDE w:val="0"/>
        <w:autoSpaceDN w:val="0"/>
        <w:spacing w:before="2" w:after="0" w:line="240" w:lineRule="auto"/>
        <w:rPr>
          <w:rFonts w:cs="Calibri"/>
        </w:rPr>
      </w:pPr>
    </w:p>
    <w:p w:rsidR="002C213B" w:rsidRPr="002C213B" w:rsidRDefault="002C213B" w:rsidP="002C213B">
      <w:pPr>
        <w:widowControl w:val="0"/>
        <w:autoSpaceDE w:val="0"/>
        <w:autoSpaceDN w:val="0"/>
        <w:spacing w:before="1" w:after="0" w:line="240" w:lineRule="auto"/>
        <w:ind w:left="280"/>
        <w:rPr>
          <w:rFonts w:cs="Calibri"/>
        </w:rPr>
      </w:pPr>
      <w:r w:rsidRPr="002C213B">
        <w:rPr>
          <w:rFonts w:cs="Calibri"/>
        </w:rPr>
        <w:t xml:space="preserve">Date, </w:t>
      </w:r>
      <w:r w:rsidR="00734F52">
        <w:rPr>
          <w:rFonts w:cs="Calibri"/>
        </w:rPr>
        <w:t>[ORG]</w:t>
      </w:r>
      <w:r w:rsidRPr="002C213B">
        <w:rPr>
          <w:rFonts w:cs="Calibri"/>
        </w:rPr>
        <w:t xml:space="preserve"> expects to be able to support up to xxx simultaneous VPN connections for remote workers. Until that service is available, a limited number of new users can be added to VPN service. See the equipment availability list published on URL for more information.</w:t>
      </w:r>
    </w:p>
    <w:p w:rsidR="002C213B" w:rsidRPr="002C213B" w:rsidRDefault="002C213B" w:rsidP="002C213B">
      <w:pPr>
        <w:widowControl w:val="0"/>
        <w:autoSpaceDE w:val="0"/>
        <w:autoSpaceDN w:val="0"/>
        <w:spacing w:before="40" w:after="0" w:line="240" w:lineRule="auto"/>
        <w:ind w:left="280" w:right="128"/>
        <w:rPr>
          <w:rFonts w:cs="Calibri"/>
        </w:rPr>
      </w:pPr>
      <w:r w:rsidRPr="002C213B">
        <w:rPr>
          <w:rFonts w:cs="Calibri"/>
        </w:rPr>
        <w:t xml:space="preserve">Note that VPN service requests need to be accompanied by information concerning the internal </w:t>
      </w:r>
      <w:r w:rsidR="00734F52">
        <w:rPr>
          <w:rFonts w:cs="Calibri"/>
        </w:rPr>
        <w:t>[ORG]</w:t>
      </w:r>
      <w:r w:rsidRPr="002C213B">
        <w:rPr>
          <w:rFonts w:cs="Calibri"/>
        </w:rPr>
        <w:t xml:space="preserve"> systems users need to access once they have logged into the VPN system. Contact your </w:t>
      </w:r>
      <w:r w:rsidR="00734F52">
        <w:rPr>
          <w:rFonts w:cs="Calibri"/>
        </w:rPr>
        <w:t>[ORG]</w:t>
      </w:r>
      <w:r w:rsidRPr="002C213B">
        <w:rPr>
          <w:rFonts w:cs="Calibri"/>
        </w:rPr>
        <w:t xml:space="preserve">  Technology Account Manager for more information.</w:t>
      </w:r>
    </w:p>
    <w:p w:rsidR="002C213B" w:rsidRPr="002C213B" w:rsidRDefault="002C213B" w:rsidP="002C213B">
      <w:pPr>
        <w:widowControl w:val="0"/>
        <w:autoSpaceDE w:val="0"/>
        <w:autoSpaceDN w:val="0"/>
        <w:spacing w:before="2" w:after="0" w:line="240" w:lineRule="auto"/>
        <w:rPr>
          <w:rFonts w:cs="Calibri"/>
        </w:rPr>
      </w:pPr>
    </w:p>
    <w:p w:rsidR="002C213B" w:rsidRPr="002C213B" w:rsidRDefault="002C213B" w:rsidP="002C213B">
      <w:pPr>
        <w:widowControl w:val="0"/>
        <w:numPr>
          <w:ilvl w:val="0"/>
          <w:numId w:val="43"/>
        </w:numPr>
        <w:tabs>
          <w:tab w:val="left" w:pos="1000"/>
        </w:tabs>
        <w:autoSpaceDE w:val="0"/>
        <w:autoSpaceDN w:val="0"/>
        <w:spacing w:after="0" w:line="240" w:lineRule="auto"/>
        <w:outlineLvl w:val="0"/>
        <w:rPr>
          <w:rFonts w:cs="Calibri"/>
          <w:b/>
          <w:bCs/>
        </w:rPr>
      </w:pPr>
      <w:r w:rsidRPr="002C213B">
        <w:rPr>
          <w:rFonts w:cs="Calibri"/>
          <w:b/>
          <w:bCs/>
        </w:rPr>
        <w:t>Will IT Security be relaxed to use a personal</w:t>
      </w:r>
      <w:r w:rsidRPr="002C213B">
        <w:rPr>
          <w:rFonts w:cs="Calibri"/>
          <w:b/>
          <w:bCs/>
          <w:spacing w:val="-33"/>
        </w:rPr>
        <w:t xml:space="preserve"> </w:t>
      </w:r>
      <w:r w:rsidRPr="002C213B">
        <w:rPr>
          <w:rFonts w:cs="Calibri"/>
          <w:b/>
          <w:bCs/>
        </w:rPr>
        <w:t>computer?</w:t>
      </w:r>
    </w:p>
    <w:p w:rsidR="002C213B" w:rsidRPr="002C213B" w:rsidRDefault="002C213B" w:rsidP="002C213B">
      <w:pPr>
        <w:widowControl w:val="0"/>
        <w:autoSpaceDE w:val="0"/>
        <w:autoSpaceDN w:val="0"/>
        <w:spacing w:before="2" w:after="0" w:line="240" w:lineRule="auto"/>
        <w:rPr>
          <w:rFonts w:cs="Calibri"/>
          <w:b/>
        </w:rPr>
      </w:pPr>
    </w:p>
    <w:p w:rsidR="002C213B" w:rsidRPr="002C213B" w:rsidRDefault="002C213B" w:rsidP="002C213B">
      <w:pPr>
        <w:widowControl w:val="0"/>
        <w:autoSpaceDE w:val="0"/>
        <w:autoSpaceDN w:val="0"/>
        <w:spacing w:after="0" w:line="240" w:lineRule="auto"/>
        <w:ind w:left="280"/>
        <w:rPr>
          <w:rFonts w:cs="Calibri"/>
        </w:rPr>
      </w:pPr>
      <w:r w:rsidRPr="002C213B">
        <w:rPr>
          <w:rFonts w:cs="Calibri"/>
        </w:rPr>
        <w:t>No. All standard information security practices and standards will be maintained at all times.</w:t>
      </w:r>
    </w:p>
    <w:p w:rsidR="002C213B" w:rsidRPr="002C213B" w:rsidRDefault="002C213B" w:rsidP="002C213B">
      <w:pPr>
        <w:widowControl w:val="0"/>
        <w:autoSpaceDE w:val="0"/>
        <w:autoSpaceDN w:val="0"/>
        <w:spacing w:before="2" w:after="0" w:line="240" w:lineRule="auto"/>
        <w:rPr>
          <w:rFonts w:cs="Calibri"/>
        </w:rPr>
      </w:pPr>
    </w:p>
    <w:p w:rsidR="002C213B" w:rsidRPr="002C213B" w:rsidRDefault="002C213B" w:rsidP="002C213B">
      <w:pPr>
        <w:widowControl w:val="0"/>
        <w:numPr>
          <w:ilvl w:val="0"/>
          <w:numId w:val="43"/>
        </w:numPr>
        <w:tabs>
          <w:tab w:val="left" w:pos="1000"/>
        </w:tabs>
        <w:autoSpaceDE w:val="0"/>
        <w:autoSpaceDN w:val="0"/>
        <w:spacing w:after="0" w:line="240" w:lineRule="auto"/>
        <w:outlineLvl w:val="0"/>
        <w:rPr>
          <w:rFonts w:cs="Calibri"/>
          <w:b/>
          <w:bCs/>
        </w:rPr>
      </w:pPr>
      <w:r w:rsidRPr="002C213B">
        <w:rPr>
          <w:rFonts w:cs="Calibri"/>
          <w:b/>
          <w:bCs/>
        </w:rPr>
        <w:lastRenderedPageBreak/>
        <w:t>Is</w:t>
      </w:r>
      <w:r w:rsidRPr="002C213B">
        <w:rPr>
          <w:rFonts w:cs="Calibri"/>
          <w:b/>
          <w:bCs/>
          <w:spacing w:val="-4"/>
        </w:rPr>
        <w:t xml:space="preserve"> </w:t>
      </w:r>
      <w:r w:rsidRPr="002C213B">
        <w:rPr>
          <w:rFonts w:cs="Calibri"/>
          <w:b/>
          <w:bCs/>
        </w:rPr>
        <w:t>it</w:t>
      </w:r>
      <w:r w:rsidRPr="002C213B">
        <w:rPr>
          <w:rFonts w:cs="Calibri"/>
          <w:b/>
          <w:bCs/>
          <w:spacing w:val="-4"/>
        </w:rPr>
        <w:t xml:space="preserve"> </w:t>
      </w:r>
      <w:r w:rsidRPr="002C213B">
        <w:rPr>
          <w:rFonts w:cs="Calibri"/>
          <w:b/>
          <w:bCs/>
        </w:rPr>
        <w:t>allowed</w:t>
      </w:r>
      <w:r w:rsidRPr="002C213B">
        <w:rPr>
          <w:rFonts w:cs="Calibri"/>
          <w:b/>
          <w:bCs/>
          <w:spacing w:val="-4"/>
        </w:rPr>
        <w:t xml:space="preserve"> </w:t>
      </w:r>
      <w:r w:rsidRPr="002C213B">
        <w:rPr>
          <w:rFonts w:cs="Calibri"/>
          <w:b/>
          <w:bCs/>
        </w:rPr>
        <w:t>to</w:t>
      </w:r>
      <w:r w:rsidRPr="002C213B">
        <w:rPr>
          <w:rFonts w:cs="Calibri"/>
          <w:b/>
          <w:bCs/>
          <w:spacing w:val="-4"/>
        </w:rPr>
        <w:t xml:space="preserve"> </w:t>
      </w:r>
      <w:r w:rsidRPr="002C213B">
        <w:rPr>
          <w:rFonts w:cs="Calibri"/>
          <w:b/>
          <w:bCs/>
        </w:rPr>
        <w:t>forward</w:t>
      </w:r>
      <w:r w:rsidRPr="002C213B">
        <w:rPr>
          <w:rFonts w:cs="Calibri"/>
          <w:b/>
          <w:bCs/>
          <w:spacing w:val="-4"/>
        </w:rPr>
        <w:t xml:space="preserve"> </w:t>
      </w:r>
      <w:r w:rsidRPr="002C213B">
        <w:rPr>
          <w:rFonts w:cs="Calibri"/>
          <w:b/>
          <w:bCs/>
        </w:rPr>
        <w:t>my</w:t>
      </w:r>
      <w:r w:rsidRPr="002C213B">
        <w:rPr>
          <w:rFonts w:cs="Calibri"/>
          <w:b/>
          <w:bCs/>
          <w:spacing w:val="-4"/>
        </w:rPr>
        <w:t xml:space="preserve"> </w:t>
      </w:r>
      <w:r w:rsidRPr="002C213B">
        <w:rPr>
          <w:rFonts w:cs="Calibri"/>
          <w:b/>
          <w:bCs/>
        </w:rPr>
        <w:t>work</w:t>
      </w:r>
      <w:r w:rsidRPr="002C213B">
        <w:rPr>
          <w:rFonts w:cs="Calibri"/>
          <w:b/>
          <w:bCs/>
          <w:spacing w:val="-4"/>
        </w:rPr>
        <w:t xml:space="preserve"> </w:t>
      </w:r>
      <w:r w:rsidRPr="002C213B">
        <w:rPr>
          <w:rFonts w:cs="Calibri"/>
          <w:b/>
          <w:bCs/>
        </w:rPr>
        <w:t>landline</w:t>
      </w:r>
      <w:r w:rsidRPr="002C213B">
        <w:rPr>
          <w:rFonts w:cs="Calibri"/>
          <w:b/>
          <w:bCs/>
          <w:spacing w:val="-4"/>
        </w:rPr>
        <w:t xml:space="preserve"> </w:t>
      </w:r>
      <w:r w:rsidRPr="002C213B">
        <w:rPr>
          <w:rFonts w:cs="Calibri"/>
          <w:b/>
          <w:bCs/>
        </w:rPr>
        <w:t>to</w:t>
      </w:r>
      <w:r w:rsidRPr="002C213B">
        <w:rPr>
          <w:rFonts w:cs="Calibri"/>
          <w:b/>
          <w:bCs/>
          <w:spacing w:val="-4"/>
        </w:rPr>
        <w:t xml:space="preserve"> </w:t>
      </w:r>
      <w:r w:rsidRPr="002C213B">
        <w:rPr>
          <w:rFonts w:cs="Calibri"/>
          <w:b/>
          <w:bCs/>
        </w:rPr>
        <w:t>my</w:t>
      </w:r>
      <w:r w:rsidRPr="002C213B">
        <w:rPr>
          <w:rFonts w:cs="Calibri"/>
          <w:b/>
          <w:bCs/>
          <w:spacing w:val="-4"/>
        </w:rPr>
        <w:t xml:space="preserve"> </w:t>
      </w:r>
      <w:r w:rsidRPr="002C213B">
        <w:rPr>
          <w:rFonts w:cs="Calibri"/>
          <w:b/>
          <w:bCs/>
        </w:rPr>
        <w:t>personal/home</w:t>
      </w:r>
      <w:r w:rsidRPr="002C213B">
        <w:rPr>
          <w:rFonts w:cs="Calibri"/>
          <w:b/>
          <w:bCs/>
          <w:spacing w:val="-4"/>
        </w:rPr>
        <w:t xml:space="preserve"> </w:t>
      </w:r>
      <w:r w:rsidRPr="002C213B">
        <w:rPr>
          <w:rFonts w:cs="Calibri"/>
          <w:b/>
          <w:bCs/>
        </w:rPr>
        <w:t>phone?</w:t>
      </w:r>
    </w:p>
    <w:p w:rsidR="002C213B" w:rsidRPr="002C213B" w:rsidRDefault="002C213B" w:rsidP="002C213B">
      <w:pPr>
        <w:widowControl w:val="0"/>
        <w:autoSpaceDE w:val="0"/>
        <w:autoSpaceDN w:val="0"/>
        <w:spacing w:before="2" w:after="0" w:line="240" w:lineRule="auto"/>
        <w:rPr>
          <w:rFonts w:cs="Calibri"/>
          <w:b/>
        </w:rPr>
      </w:pPr>
    </w:p>
    <w:p w:rsidR="002C213B" w:rsidRPr="002C213B" w:rsidRDefault="00734F52" w:rsidP="002C213B">
      <w:pPr>
        <w:widowControl w:val="0"/>
        <w:autoSpaceDE w:val="0"/>
        <w:autoSpaceDN w:val="0"/>
        <w:spacing w:after="0" w:line="240" w:lineRule="auto"/>
        <w:ind w:left="280"/>
        <w:rPr>
          <w:rFonts w:cs="Calibri"/>
        </w:rPr>
      </w:pPr>
      <w:r>
        <w:rPr>
          <w:rFonts w:cs="Calibri"/>
        </w:rPr>
        <w:t>[ORG]</w:t>
      </w:r>
      <w:r w:rsidR="002C213B" w:rsidRPr="002C213B">
        <w:rPr>
          <w:rFonts w:cs="Calibri"/>
        </w:rPr>
        <w:t xml:space="preserve">  has no current prohibitions against forwarding </w:t>
      </w:r>
      <w:r>
        <w:rPr>
          <w:rFonts w:cs="Calibri"/>
        </w:rPr>
        <w:t>[ORG]</w:t>
      </w:r>
      <w:r w:rsidR="002C213B" w:rsidRPr="002C213B">
        <w:rPr>
          <w:rFonts w:cs="Calibri"/>
        </w:rPr>
        <w:t xml:space="preserve"> phones to personal or home phones. Consult your agency policies for any additional details.</w:t>
      </w:r>
    </w:p>
    <w:p w:rsidR="002C213B" w:rsidRPr="002C213B" w:rsidRDefault="002C213B" w:rsidP="002C213B">
      <w:pPr>
        <w:widowControl w:val="0"/>
        <w:autoSpaceDE w:val="0"/>
        <w:autoSpaceDN w:val="0"/>
        <w:spacing w:before="2" w:after="0" w:line="240" w:lineRule="auto"/>
        <w:rPr>
          <w:rFonts w:cs="Calibri"/>
        </w:rPr>
      </w:pPr>
    </w:p>
    <w:p w:rsidR="002C213B" w:rsidRPr="002C213B" w:rsidRDefault="002C213B" w:rsidP="002C213B">
      <w:pPr>
        <w:widowControl w:val="0"/>
        <w:numPr>
          <w:ilvl w:val="0"/>
          <w:numId w:val="43"/>
        </w:numPr>
        <w:tabs>
          <w:tab w:val="left" w:pos="1000"/>
        </w:tabs>
        <w:autoSpaceDE w:val="0"/>
        <w:autoSpaceDN w:val="0"/>
        <w:spacing w:after="0" w:line="240" w:lineRule="auto"/>
        <w:outlineLvl w:val="0"/>
        <w:rPr>
          <w:rFonts w:cs="Calibri"/>
          <w:b/>
          <w:bCs/>
        </w:rPr>
      </w:pPr>
      <w:r w:rsidRPr="002C213B">
        <w:rPr>
          <w:rFonts w:cs="Calibri"/>
          <w:b/>
          <w:bCs/>
        </w:rPr>
        <w:t>Can</w:t>
      </w:r>
      <w:r w:rsidRPr="002C213B">
        <w:rPr>
          <w:rFonts w:cs="Calibri"/>
          <w:b/>
          <w:bCs/>
          <w:spacing w:val="-5"/>
        </w:rPr>
        <w:t xml:space="preserve"> </w:t>
      </w:r>
      <w:r w:rsidRPr="002C213B">
        <w:rPr>
          <w:rFonts w:cs="Calibri"/>
          <w:b/>
          <w:bCs/>
        </w:rPr>
        <w:t>I</w:t>
      </w:r>
      <w:r w:rsidRPr="002C213B">
        <w:rPr>
          <w:rFonts w:cs="Calibri"/>
          <w:b/>
          <w:bCs/>
          <w:spacing w:val="-5"/>
        </w:rPr>
        <w:t xml:space="preserve"> </w:t>
      </w:r>
      <w:r w:rsidRPr="002C213B">
        <w:rPr>
          <w:rFonts w:cs="Calibri"/>
          <w:b/>
          <w:bCs/>
        </w:rPr>
        <w:t>access</w:t>
      </w:r>
      <w:r w:rsidRPr="002C213B">
        <w:rPr>
          <w:rFonts w:cs="Calibri"/>
          <w:b/>
          <w:bCs/>
          <w:spacing w:val="-5"/>
        </w:rPr>
        <w:t xml:space="preserve"> </w:t>
      </w:r>
      <w:r w:rsidRPr="002C213B">
        <w:rPr>
          <w:rFonts w:cs="Calibri"/>
          <w:b/>
          <w:bCs/>
        </w:rPr>
        <w:t>Google</w:t>
      </w:r>
      <w:r w:rsidRPr="002C213B">
        <w:rPr>
          <w:rFonts w:cs="Calibri"/>
          <w:b/>
          <w:bCs/>
          <w:spacing w:val="-5"/>
        </w:rPr>
        <w:t xml:space="preserve"> </w:t>
      </w:r>
      <w:r w:rsidRPr="002C213B">
        <w:rPr>
          <w:rFonts w:cs="Calibri"/>
          <w:b/>
          <w:bCs/>
        </w:rPr>
        <w:t>Drive</w:t>
      </w:r>
      <w:r w:rsidRPr="002C213B">
        <w:rPr>
          <w:rFonts w:cs="Calibri"/>
          <w:b/>
          <w:bCs/>
          <w:spacing w:val="-5"/>
        </w:rPr>
        <w:t xml:space="preserve"> </w:t>
      </w:r>
      <w:r w:rsidRPr="002C213B">
        <w:rPr>
          <w:rFonts w:cs="Calibri"/>
          <w:b/>
          <w:bCs/>
        </w:rPr>
        <w:t>with</w:t>
      </w:r>
      <w:r w:rsidRPr="002C213B">
        <w:rPr>
          <w:rFonts w:cs="Calibri"/>
          <w:b/>
          <w:bCs/>
          <w:spacing w:val="-5"/>
        </w:rPr>
        <w:t xml:space="preserve"> </w:t>
      </w:r>
      <w:r w:rsidRPr="002C213B">
        <w:rPr>
          <w:rFonts w:cs="Calibri"/>
          <w:b/>
          <w:bCs/>
        </w:rPr>
        <w:t>my</w:t>
      </w:r>
      <w:r w:rsidRPr="002C213B">
        <w:rPr>
          <w:rFonts w:cs="Calibri"/>
          <w:b/>
          <w:bCs/>
          <w:spacing w:val="-5"/>
        </w:rPr>
        <w:t xml:space="preserve"> </w:t>
      </w:r>
      <w:r w:rsidRPr="002C213B">
        <w:rPr>
          <w:rFonts w:cs="Calibri"/>
          <w:b/>
          <w:bCs/>
        </w:rPr>
        <w:t>work</w:t>
      </w:r>
      <w:r w:rsidRPr="002C213B">
        <w:rPr>
          <w:rFonts w:cs="Calibri"/>
          <w:b/>
          <w:bCs/>
          <w:spacing w:val="-5"/>
        </w:rPr>
        <w:t xml:space="preserve"> </w:t>
      </w:r>
      <w:r w:rsidRPr="002C213B">
        <w:rPr>
          <w:rFonts w:cs="Calibri"/>
          <w:b/>
          <w:bCs/>
        </w:rPr>
        <w:t>account</w:t>
      </w:r>
      <w:r w:rsidRPr="002C213B">
        <w:rPr>
          <w:rFonts w:cs="Calibri"/>
          <w:b/>
          <w:bCs/>
          <w:spacing w:val="-5"/>
        </w:rPr>
        <w:t xml:space="preserve"> </w:t>
      </w:r>
      <w:r w:rsidRPr="002C213B">
        <w:rPr>
          <w:rFonts w:cs="Calibri"/>
          <w:b/>
          <w:bCs/>
        </w:rPr>
        <w:t>from</w:t>
      </w:r>
      <w:r w:rsidRPr="002C213B">
        <w:rPr>
          <w:rFonts w:cs="Calibri"/>
          <w:b/>
          <w:bCs/>
          <w:spacing w:val="-5"/>
        </w:rPr>
        <w:t xml:space="preserve"> </w:t>
      </w:r>
      <w:r w:rsidRPr="002C213B">
        <w:rPr>
          <w:rFonts w:cs="Calibri"/>
          <w:b/>
          <w:bCs/>
        </w:rPr>
        <w:t>my</w:t>
      </w:r>
      <w:r w:rsidRPr="002C213B">
        <w:rPr>
          <w:rFonts w:cs="Calibri"/>
          <w:b/>
          <w:bCs/>
          <w:spacing w:val="-5"/>
        </w:rPr>
        <w:t xml:space="preserve"> </w:t>
      </w:r>
      <w:r w:rsidRPr="002C213B">
        <w:rPr>
          <w:rFonts w:cs="Calibri"/>
          <w:b/>
          <w:bCs/>
        </w:rPr>
        <w:t>personal</w:t>
      </w:r>
      <w:r w:rsidRPr="002C213B">
        <w:rPr>
          <w:rFonts w:cs="Calibri"/>
          <w:b/>
          <w:bCs/>
          <w:spacing w:val="-5"/>
        </w:rPr>
        <w:t xml:space="preserve"> </w:t>
      </w:r>
      <w:r w:rsidRPr="002C213B">
        <w:rPr>
          <w:rFonts w:cs="Calibri"/>
          <w:b/>
          <w:bCs/>
        </w:rPr>
        <w:t>computer?</w:t>
      </w:r>
    </w:p>
    <w:p w:rsidR="002C213B" w:rsidRPr="002C213B" w:rsidRDefault="002C213B" w:rsidP="002C213B">
      <w:pPr>
        <w:widowControl w:val="0"/>
        <w:autoSpaceDE w:val="0"/>
        <w:autoSpaceDN w:val="0"/>
        <w:spacing w:before="2" w:after="0" w:line="240" w:lineRule="auto"/>
        <w:rPr>
          <w:rFonts w:cs="Calibri"/>
          <w:b/>
        </w:rPr>
      </w:pPr>
    </w:p>
    <w:p w:rsidR="002C213B" w:rsidRPr="002C213B" w:rsidRDefault="002C213B" w:rsidP="002C213B">
      <w:pPr>
        <w:widowControl w:val="0"/>
        <w:autoSpaceDE w:val="0"/>
        <w:autoSpaceDN w:val="0"/>
        <w:spacing w:after="0" w:line="240" w:lineRule="auto"/>
        <w:ind w:left="280"/>
        <w:rPr>
          <w:rFonts w:cs="Calibri"/>
        </w:rPr>
      </w:pPr>
      <w:r w:rsidRPr="002C213B">
        <w:rPr>
          <w:rFonts w:cs="Calibri"/>
        </w:rPr>
        <w:t xml:space="preserve">Please refer to the Telework Security Standard, which can be found URL. Teleworking should be completed on </w:t>
      </w:r>
      <w:r w:rsidR="00734F52">
        <w:rPr>
          <w:rFonts w:cs="Calibri"/>
        </w:rPr>
        <w:t>[ORG]</w:t>
      </w:r>
      <w:r w:rsidRPr="002C213B">
        <w:rPr>
          <w:rFonts w:cs="Calibri"/>
        </w:rPr>
        <w:t xml:space="preserve">-owned computers issued to workers by their divisions. Use of home PCs to access </w:t>
      </w:r>
      <w:r w:rsidR="00734F52">
        <w:rPr>
          <w:rFonts w:cs="Calibri"/>
        </w:rPr>
        <w:t>[ORG]</w:t>
      </w:r>
      <w:r w:rsidRPr="002C213B">
        <w:rPr>
          <w:rFonts w:cs="Calibri"/>
        </w:rPr>
        <w:t xml:space="preserve"> systems is not recommended.</w:t>
      </w:r>
    </w:p>
    <w:p w:rsidR="002C213B" w:rsidRPr="002C213B" w:rsidRDefault="002C213B" w:rsidP="002C213B">
      <w:pPr>
        <w:widowControl w:val="0"/>
        <w:autoSpaceDE w:val="0"/>
        <w:autoSpaceDN w:val="0"/>
        <w:spacing w:before="2" w:after="0" w:line="240" w:lineRule="auto"/>
        <w:rPr>
          <w:rFonts w:cs="Calibri"/>
        </w:rPr>
      </w:pPr>
    </w:p>
    <w:p w:rsidR="002C213B" w:rsidRPr="002C213B" w:rsidRDefault="002C213B" w:rsidP="002C213B">
      <w:pPr>
        <w:widowControl w:val="0"/>
        <w:numPr>
          <w:ilvl w:val="0"/>
          <w:numId w:val="43"/>
        </w:numPr>
        <w:tabs>
          <w:tab w:val="left" w:pos="1000"/>
        </w:tabs>
        <w:autoSpaceDE w:val="0"/>
        <w:autoSpaceDN w:val="0"/>
        <w:spacing w:after="0" w:line="240" w:lineRule="auto"/>
        <w:outlineLvl w:val="0"/>
        <w:rPr>
          <w:rFonts w:cs="Calibri"/>
          <w:b/>
          <w:bCs/>
        </w:rPr>
      </w:pPr>
      <w:r w:rsidRPr="002C213B">
        <w:rPr>
          <w:rFonts w:cs="Calibri"/>
          <w:b/>
          <w:bCs/>
        </w:rPr>
        <w:t>Can I use VPN access on my personal</w:t>
      </w:r>
      <w:r w:rsidRPr="002C213B">
        <w:rPr>
          <w:rFonts w:cs="Calibri"/>
          <w:b/>
          <w:bCs/>
          <w:spacing w:val="-33"/>
        </w:rPr>
        <w:t xml:space="preserve"> </w:t>
      </w:r>
      <w:r w:rsidRPr="002C213B">
        <w:rPr>
          <w:rFonts w:cs="Calibri"/>
          <w:b/>
          <w:bCs/>
        </w:rPr>
        <w:t>computer?</w:t>
      </w:r>
    </w:p>
    <w:p w:rsidR="002C213B" w:rsidRPr="002C213B" w:rsidRDefault="002C213B" w:rsidP="002C213B">
      <w:pPr>
        <w:widowControl w:val="0"/>
        <w:autoSpaceDE w:val="0"/>
        <w:autoSpaceDN w:val="0"/>
        <w:spacing w:before="2" w:after="0" w:line="240" w:lineRule="auto"/>
        <w:rPr>
          <w:rFonts w:cs="Calibri"/>
          <w:b/>
        </w:rPr>
      </w:pPr>
    </w:p>
    <w:p w:rsidR="002C213B" w:rsidRPr="002C213B" w:rsidRDefault="002C213B" w:rsidP="002C213B">
      <w:pPr>
        <w:widowControl w:val="0"/>
        <w:autoSpaceDE w:val="0"/>
        <w:autoSpaceDN w:val="0"/>
        <w:spacing w:after="0" w:line="240" w:lineRule="auto"/>
        <w:ind w:left="280" w:right="128"/>
        <w:rPr>
          <w:rFonts w:cs="Calibri"/>
        </w:rPr>
      </w:pPr>
      <w:r w:rsidRPr="002C213B">
        <w:rPr>
          <w:rFonts w:cs="Calibri"/>
        </w:rPr>
        <w:t xml:space="preserve">No. Teleworking should be completed on </w:t>
      </w:r>
      <w:r w:rsidR="00734F52">
        <w:rPr>
          <w:rFonts w:cs="Calibri"/>
        </w:rPr>
        <w:t>[ORG]</w:t>
      </w:r>
      <w:r w:rsidRPr="002C213B">
        <w:rPr>
          <w:rFonts w:cs="Calibri"/>
        </w:rPr>
        <w:t>-owned computers issued to workers by their divisions. Use of home PCs to access VPN is not allowed.</w:t>
      </w:r>
    </w:p>
    <w:p w:rsidR="002C213B" w:rsidRPr="002C213B" w:rsidRDefault="002C213B" w:rsidP="002C213B">
      <w:pPr>
        <w:widowControl w:val="0"/>
        <w:autoSpaceDE w:val="0"/>
        <w:autoSpaceDN w:val="0"/>
        <w:spacing w:before="2" w:after="0" w:line="240" w:lineRule="auto"/>
        <w:rPr>
          <w:rFonts w:cs="Calibri"/>
        </w:rPr>
      </w:pPr>
    </w:p>
    <w:p w:rsidR="002C213B" w:rsidRPr="002C213B" w:rsidRDefault="002C213B" w:rsidP="002C213B">
      <w:pPr>
        <w:widowControl w:val="0"/>
        <w:numPr>
          <w:ilvl w:val="0"/>
          <w:numId w:val="43"/>
        </w:numPr>
        <w:tabs>
          <w:tab w:val="left" w:pos="1000"/>
        </w:tabs>
        <w:autoSpaceDE w:val="0"/>
        <w:autoSpaceDN w:val="0"/>
        <w:spacing w:after="0" w:line="240" w:lineRule="auto"/>
        <w:outlineLvl w:val="0"/>
        <w:rPr>
          <w:rFonts w:cs="Calibri"/>
          <w:b/>
          <w:bCs/>
        </w:rPr>
      </w:pPr>
      <w:r w:rsidRPr="002C213B">
        <w:rPr>
          <w:rFonts w:cs="Calibri"/>
          <w:b/>
          <w:bCs/>
        </w:rPr>
        <w:t>Can</w:t>
      </w:r>
      <w:r w:rsidRPr="002C213B">
        <w:rPr>
          <w:rFonts w:cs="Calibri"/>
          <w:b/>
          <w:bCs/>
          <w:spacing w:val="-4"/>
        </w:rPr>
        <w:t xml:space="preserve"> </w:t>
      </w:r>
      <w:r w:rsidRPr="002C213B">
        <w:rPr>
          <w:rFonts w:cs="Calibri"/>
          <w:b/>
          <w:bCs/>
        </w:rPr>
        <w:t>I</w:t>
      </w:r>
      <w:r w:rsidRPr="002C213B">
        <w:rPr>
          <w:rFonts w:cs="Calibri"/>
          <w:b/>
          <w:bCs/>
          <w:spacing w:val="-4"/>
        </w:rPr>
        <w:t xml:space="preserve"> </w:t>
      </w:r>
      <w:r w:rsidRPr="002C213B">
        <w:rPr>
          <w:rFonts w:cs="Calibri"/>
          <w:b/>
          <w:bCs/>
        </w:rPr>
        <w:t>get</w:t>
      </w:r>
      <w:r w:rsidRPr="002C213B">
        <w:rPr>
          <w:rFonts w:cs="Calibri"/>
          <w:b/>
          <w:bCs/>
          <w:spacing w:val="-4"/>
        </w:rPr>
        <w:t xml:space="preserve"> </w:t>
      </w:r>
      <w:r w:rsidRPr="002C213B">
        <w:rPr>
          <w:rFonts w:cs="Calibri"/>
          <w:b/>
          <w:bCs/>
        </w:rPr>
        <w:t>a</w:t>
      </w:r>
      <w:r w:rsidRPr="002C213B">
        <w:rPr>
          <w:rFonts w:cs="Calibri"/>
          <w:b/>
          <w:bCs/>
          <w:spacing w:val="-4"/>
        </w:rPr>
        <w:t xml:space="preserve"> </w:t>
      </w:r>
      <w:r w:rsidRPr="002C213B">
        <w:rPr>
          <w:rFonts w:cs="Calibri"/>
          <w:b/>
          <w:bCs/>
        </w:rPr>
        <w:t>virtual</w:t>
      </w:r>
      <w:r w:rsidRPr="002C213B">
        <w:rPr>
          <w:rFonts w:cs="Calibri"/>
          <w:b/>
          <w:bCs/>
          <w:spacing w:val="-4"/>
        </w:rPr>
        <w:t xml:space="preserve"> </w:t>
      </w:r>
      <w:r w:rsidRPr="002C213B">
        <w:rPr>
          <w:rFonts w:cs="Calibri"/>
          <w:b/>
          <w:bCs/>
        </w:rPr>
        <w:t>token</w:t>
      </w:r>
      <w:r w:rsidRPr="002C213B">
        <w:rPr>
          <w:rFonts w:cs="Calibri"/>
          <w:b/>
          <w:bCs/>
          <w:spacing w:val="-4"/>
        </w:rPr>
        <w:t xml:space="preserve"> </w:t>
      </w:r>
      <w:r w:rsidRPr="002C213B">
        <w:rPr>
          <w:rFonts w:cs="Calibri"/>
          <w:b/>
          <w:bCs/>
        </w:rPr>
        <w:t>and</w:t>
      </w:r>
      <w:r w:rsidRPr="002C213B">
        <w:rPr>
          <w:rFonts w:cs="Calibri"/>
          <w:b/>
          <w:bCs/>
          <w:spacing w:val="-4"/>
        </w:rPr>
        <w:t xml:space="preserve"> </w:t>
      </w:r>
      <w:r w:rsidRPr="002C213B">
        <w:rPr>
          <w:rFonts w:cs="Calibri"/>
          <w:b/>
          <w:bCs/>
        </w:rPr>
        <w:t>put</w:t>
      </w:r>
      <w:r w:rsidRPr="002C213B">
        <w:rPr>
          <w:rFonts w:cs="Calibri"/>
          <w:b/>
          <w:bCs/>
          <w:spacing w:val="-4"/>
        </w:rPr>
        <w:t xml:space="preserve"> </w:t>
      </w:r>
      <w:r w:rsidRPr="002C213B">
        <w:rPr>
          <w:rFonts w:cs="Calibri"/>
          <w:b/>
          <w:bCs/>
        </w:rPr>
        <w:t>it</w:t>
      </w:r>
      <w:r w:rsidRPr="002C213B">
        <w:rPr>
          <w:rFonts w:cs="Calibri"/>
          <w:b/>
          <w:bCs/>
          <w:spacing w:val="-4"/>
        </w:rPr>
        <w:t xml:space="preserve"> </w:t>
      </w:r>
      <w:r w:rsidRPr="002C213B">
        <w:rPr>
          <w:rFonts w:cs="Calibri"/>
          <w:b/>
          <w:bCs/>
        </w:rPr>
        <w:t>on</w:t>
      </w:r>
      <w:r w:rsidRPr="002C213B">
        <w:rPr>
          <w:rFonts w:cs="Calibri"/>
          <w:b/>
          <w:bCs/>
          <w:spacing w:val="-4"/>
        </w:rPr>
        <w:t xml:space="preserve"> </w:t>
      </w:r>
      <w:r w:rsidRPr="002C213B">
        <w:rPr>
          <w:rFonts w:cs="Calibri"/>
          <w:b/>
          <w:bCs/>
        </w:rPr>
        <w:t>my</w:t>
      </w:r>
      <w:r w:rsidRPr="002C213B">
        <w:rPr>
          <w:rFonts w:cs="Calibri"/>
          <w:b/>
          <w:bCs/>
          <w:spacing w:val="-4"/>
        </w:rPr>
        <w:t xml:space="preserve"> </w:t>
      </w:r>
      <w:r w:rsidRPr="002C213B">
        <w:rPr>
          <w:rFonts w:cs="Calibri"/>
          <w:b/>
          <w:bCs/>
        </w:rPr>
        <w:t>personal</w:t>
      </w:r>
      <w:r w:rsidRPr="002C213B">
        <w:rPr>
          <w:rFonts w:cs="Calibri"/>
          <w:b/>
          <w:bCs/>
          <w:spacing w:val="-4"/>
        </w:rPr>
        <w:t xml:space="preserve"> </w:t>
      </w:r>
      <w:r w:rsidRPr="002C213B">
        <w:rPr>
          <w:rFonts w:cs="Calibri"/>
          <w:b/>
          <w:bCs/>
        </w:rPr>
        <w:t>phone</w:t>
      </w:r>
      <w:r w:rsidRPr="002C213B">
        <w:rPr>
          <w:rFonts w:cs="Calibri"/>
          <w:b/>
          <w:bCs/>
          <w:spacing w:val="-4"/>
        </w:rPr>
        <w:t xml:space="preserve"> </w:t>
      </w:r>
      <w:r w:rsidRPr="002C213B">
        <w:rPr>
          <w:rFonts w:cs="Calibri"/>
          <w:b/>
          <w:bCs/>
        </w:rPr>
        <w:t>to</w:t>
      </w:r>
      <w:r w:rsidRPr="002C213B">
        <w:rPr>
          <w:rFonts w:cs="Calibri"/>
          <w:b/>
          <w:bCs/>
          <w:spacing w:val="-4"/>
        </w:rPr>
        <w:t xml:space="preserve"> </w:t>
      </w:r>
      <w:r w:rsidRPr="002C213B">
        <w:rPr>
          <w:rFonts w:cs="Calibri"/>
          <w:b/>
          <w:bCs/>
        </w:rPr>
        <w:t>use</w:t>
      </w:r>
      <w:r w:rsidRPr="002C213B">
        <w:rPr>
          <w:rFonts w:cs="Calibri"/>
          <w:b/>
          <w:bCs/>
          <w:spacing w:val="-4"/>
        </w:rPr>
        <w:t xml:space="preserve"> </w:t>
      </w:r>
      <w:r w:rsidRPr="002C213B">
        <w:rPr>
          <w:rFonts w:cs="Calibri"/>
          <w:b/>
          <w:bCs/>
        </w:rPr>
        <w:t>for</w:t>
      </w:r>
      <w:r w:rsidRPr="002C213B">
        <w:rPr>
          <w:rFonts w:cs="Calibri"/>
          <w:b/>
          <w:bCs/>
          <w:spacing w:val="-4"/>
        </w:rPr>
        <w:t xml:space="preserve"> </w:t>
      </w:r>
      <w:r w:rsidRPr="002C213B">
        <w:rPr>
          <w:rFonts w:cs="Calibri"/>
          <w:b/>
          <w:bCs/>
        </w:rPr>
        <w:t>VPN</w:t>
      </w:r>
      <w:r w:rsidRPr="002C213B">
        <w:rPr>
          <w:rFonts w:cs="Calibri"/>
          <w:b/>
          <w:bCs/>
          <w:spacing w:val="-4"/>
        </w:rPr>
        <w:t xml:space="preserve"> </w:t>
      </w:r>
      <w:r w:rsidRPr="002C213B">
        <w:rPr>
          <w:rFonts w:cs="Calibri"/>
          <w:b/>
          <w:bCs/>
        </w:rPr>
        <w:t>access</w:t>
      </w:r>
      <w:r w:rsidRPr="002C213B">
        <w:rPr>
          <w:rFonts w:cs="Calibri"/>
          <w:b/>
          <w:bCs/>
          <w:spacing w:val="-4"/>
        </w:rPr>
        <w:t xml:space="preserve"> </w:t>
      </w:r>
      <w:r w:rsidRPr="002C213B">
        <w:rPr>
          <w:rFonts w:cs="Calibri"/>
          <w:b/>
          <w:bCs/>
        </w:rPr>
        <w:t>to</w:t>
      </w:r>
      <w:r w:rsidRPr="002C213B">
        <w:rPr>
          <w:rFonts w:cs="Calibri"/>
          <w:b/>
          <w:bCs/>
          <w:spacing w:val="-4"/>
        </w:rPr>
        <w:t xml:space="preserve"> </w:t>
      </w:r>
      <w:r w:rsidRPr="002C213B">
        <w:rPr>
          <w:rFonts w:cs="Calibri"/>
          <w:b/>
          <w:bCs/>
        </w:rPr>
        <w:t>my</w:t>
      </w:r>
      <w:r w:rsidRPr="002C213B">
        <w:rPr>
          <w:rFonts w:cs="Calibri"/>
          <w:b/>
          <w:bCs/>
          <w:spacing w:val="-4"/>
        </w:rPr>
        <w:t xml:space="preserve"> </w:t>
      </w:r>
      <w:r w:rsidRPr="002C213B">
        <w:rPr>
          <w:rFonts w:cs="Calibri"/>
          <w:b/>
          <w:bCs/>
        </w:rPr>
        <w:t>work</w:t>
      </w:r>
      <w:r w:rsidRPr="002C213B">
        <w:rPr>
          <w:rFonts w:cs="Calibri"/>
          <w:b/>
          <w:bCs/>
          <w:spacing w:val="-4"/>
        </w:rPr>
        <w:t xml:space="preserve"> </w:t>
      </w:r>
      <w:r w:rsidRPr="002C213B">
        <w:rPr>
          <w:rFonts w:cs="Calibri"/>
          <w:b/>
          <w:bCs/>
        </w:rPr>
        <w:t>laptop</w:t>
      </w:r>
      <w:r w:rsidRPr="002C213B">
        <w:rPr>
          <w:rFonts w:cs="Calibri"/>
          <w:b/>
          <w:bCs/>
          <w:spacing w:val="-4"/>
        </w:rPr>
        <w:t xml:space="preserve"> </w:t>
      </w:r>
      <w:r w:rsidRPr="002C213B">
        <w:rPr>
          <w:rFonts w:cs="Calibri"/>
          <w:b/>
          <w:bCs/>
        </w:rPr>
        <w:t>at</w:t>
      </w:r>
      <w:r w:rsidRPr="002C213B">
        <w:rPr>
          <w:rFonts w:cs="Calibri"/>
          <w:b/>
          <w:bCs/>
          <w:spacing w:val="-4"/>
        </w:rPr>
        <w:t xml:space="preserve"> </w:t>
      </w:r>
      <w:r w:rsidRPr="002C213B">
        <w:rPr>
          <w:rFonts w:cs="Calibri"/>
          <w:b/>
          <w:bCs/>
        </w:rPr>
        <w:t>home?</w:t>
      </w:r>
    </w:p>
    <w:p w:rsidR="002C213B" w:rsidRPr="002C213B" w:rsidRDefault="002C213B" w:rsidP="002C213B">
      <w:pPr>
        <w:widowControl w:val="0"/>
        <w:autoSpaceDE w:val="0"/>
        <w:autoSpaceDN w:val="0"/>
        <w:spacing w:before="2" w:after="0" w:line="240" w:lineRule="auto"/>
        <w:rPr>
          <w:rFonts w:cs="Calibri"/>
          <w:b/>
        </w:rPr>
      </w:pPr>
    </w:p>
    <w:p w:rsidR="002C213B" w:rsidRPr="002C213B" w:rsidRDefault="002C213B" w:rsidP="002C213B">
      <w:pPr>
        <w:widowControl w:val="0"/>
        <w:autoSpaceDE w:val="0"/>
        <w:autoSpaceDN w:val="0"/>
        <w:spacing w:after="0" w:line="240" w:lineRule="auto"/>
        <w:ind w:left="280" w:right="157"/>
        <w:rPr>
          <w:rFonts w:cs="Calibri"/>
        </w:rPr>
      </w:pPr>
      <w:r w:rsidRPr="002C213B">
        <w:rPr>
          <w:rFonts w:cs="Calibri"/>
        </w:rPr>
        <w:t xml:space="preserve">Yes, but you will not need a soft VPN token application on your phone after next week once </w:t>
      </w:r>
      <w:r w:rsidR="00734F52">
        <w:rPr>
          <w:rFonts w:cs="Calibri"/>
        </w:rPr>
        <w:t>[ORG]</w:t>
      </w:r>
      <w:r w:rsidRPr="002C213B">
        <w:rPr>
          <w:rFonts w:cs="Calibri"/>
        </w:rPr>
        <w:t xml:space="preserve"> completes its installation of new VPN capacity (see #4 above). </w:t>
      </w:r>
      <w:r w:rsidR="00734F52">
        <w:rPr>
          <w:rFonts w:cs="Calibri"/>
        </w:rPr>
        <w:t>[ORG]</w:t>
      </w:r>
      <w:r w:rsidRPr="002C213B">
        <w:rPr>
          <w:rFonts w:cs="Calibri"/>
        </w:rPr>
        <w:t xml:space="preserve"> will be providing instructions concerning how to receive a pin code to access VPN services once our capacity expansion work is completed.</w:t>
      </w:r>
    </w:p>
    <w:p w:rsidR="002C213B" w:rsidRPr="002C213B" w:rsidRDefault="002C213B" w:rsidP="002C213B">
      <w:pPr>
        <w:widowControl w:val="0"/>
        <w:autoSpaceDE w:val="0"/>
        <w:autoSpaceDN w:val="0"/>
        <w:spacing w:before="2" w:after="0" w:line="240" w:lineRule="auto"/>
        <w:rPr>
          <w:rFonts w:cs="Calibri"/>
        </w:rPr>
      </w:pPr>
    </w:p>
    <w:p w:rsidR="002C213B" w:rsidRPr="002C213B" w:rsidRDefault="002C213B" w:rsidP="002C213B">
      <w:pPr>
        <w:widowControl w:val="0"/>
        <w:numPr>
          <w:ilvl w:val="0"/>
          <w:numId w:val="43"/>
        </w:numPr>
        <w:tabs>
          <w:tab w:val="left" w:pos="1000"/>
        </w:tabs>
        <w:autoSpaceDE w:val="0"/>
        <w:autoSpaceDN w:val="0"/>
        <w:spacing w:after="0" w:line="240" w:lineRule="auto"/>
        <w:outlineLvl w:val="0"/>
        <w:rPr>
          <w:rFonts w:cs="Calibri"/>
          <w:b/>
          <w:bCs/>
        </w:rPr>
      </w:pPr>
      <w:r w:rsidRPr="002C213B">
        <w:rPr>
          <w:rFonts w:cs="Calibri"/>
          <w:b/>
          <w:bCs/>
        </w:rPr>
        <w:t>Can staff take their desktop computers</w:t>
      </w:r>
      <w:r w:rsidRPr="002C213B">
        <w:rPr>
          <w:rFonts w:cs="Calibri"/>
          <w:b/>
          <w:bCs/>
          <w:spacing w:val="-29"/>
        </w:rPr>
        <w:t xml:space="preserve"> </w:t>
      </w:r>
      <w:r w:rsidRPr="002C213B">
        <w:rPr>
          <w:rFonts w:cs="Calibri"/>
          <w:b/>
          <w:bCs/>
        </w:rPr>
        <w:t>home?</w:t>
      </w:r>
    </w:p>
    <w:p w:rsidR="002C213B" w:rsidRPr="002C213B" w:rsidRDefault="002C213B" w:rsidP="002C213B">
      <w:pPr>
        <w:widowControl w:val="0"/>
        <w:autoSpaceDE w:val="0"/>
        <w:autoSpaceDN w:val="0"/>
        <w:spacing w:before="2" w:after="0" w:line="240" w:lineRule="auto"/>
        <w:rPr>
          <w:rFonts w:cs="Calibri"/>
          <w:b/>
        </w:rPr>
      </w:pPr>
    </w:p>
    <w:p w:rsidR="002C213B" w:rsidRPr="002C213B" w:rsidRDefault="002C213B" w:rsidP="002C213B">
      <w:pPr>
        <w:widowControl w:val="0"/>
        <w:autoSpaceDE w:val="0"/>
        <w:autoSpaceDN w:val="0"/>
        <w:spacing w:after="0" w:line="240" w:lineRule="auto"/>
        <w:ind w:left="280" w:right="44"/>
        <w:rPr>
          <w:rFonts w:cs="Calibri"/>
        </w:rPr>
      </w:pPr>
      <w:r w:rsidRPr="002C213B">
        <w:rPr>
          <w:rFonts w:cs="Calibri"/>
        </w:rPr>
        <w:t xml:space="preserve">There is no prohibition that prevents divisions from locating desktop or laptop computers at remote telework locations such as employee homes. However, divisions are encouraged to consider connectivity and software needs to ensure that remote computers will work correctly. In addition to a computer, most telework configurations will require one or more of the following elements: internet connection, phone, VPN account, </w:t>
      </w:r>
      <w:r w:rsidR="00734F52">
        <w:rPr>
          <w:rFonts w:cs="Calibri"/>
        </w:rPr>
        <w:t>W</w:t>
      </w:r>
      <w:r w:rsidRPr="002C213B">
        <w:rPr>
          <w:rFonts w:cs="Calibri"/>
        </w:rPr>
        <w:t>i-</w:t>
      </w:r>
      <w:r w:rsidR="00734F52">
        <w:rPr>
          <w:rFonts w:cs="Calibri"/>
        </w:rPr>
        <w:t>F</w:t>
      </w:r>
      <w:r w:rsidRPr="002C213B">
        <w:rPr>
          <w:rFonts w:cs="Calibri"/>
        </w:rPr>
        <w:t xml:space="preserve">i or </w:t>
      </w:r>
      <w:r w:rsidR="00734F52">
        <w:rPr>
          <w:rFonts w:cs="Calibri"/>
        </w:rPr>
        <w:t>E</w:t>
      </w:r>
      <w:r w:rsidRPr="002C213B">
        <w:rPr>
          <w:rFonts w:cs="Calibri"/>
        </w:rPr>
        <w:t xml:space="preserve">thernet network connection, etc. Contact your </w:t>
      </w:r>
      <w:r w:rsidR="00734F52">
        <w:rPr>
          <w:rFonts w:cs="Calibri"/>
        </w:rPr>
        <w:t>[ORG]</w:t>
      </w:r>
      <w:r w:rsidRPr="002C213B">
        <w:rPr>
          <w:rFonts w:cs="Calibri"/>
        </w:rPr>
        <w:t xml:space="preserve"> Technology Account Manager if you have questions or concerns about whether telework users have all appropriate tools needed to successfully work in a remote configuration. </w:t>
      </w:r>
      <w:r w:rsidR="00734F52">
        <w:rPr>
          <w:rFonts w:cs="Calibri"/>
        </w:rPr>
        <w:t>[SUPPLIER]</w:t>
      </w:r>
      <w:r w:rsidRPr="002C213B">
        <w:rPr>
          <w:rFonts w:cs="Calibri"/>
        </w:rPr>
        <w:t xml:space="preserve"> will not be available to transport and install computers at telework locations such as employee homes.</w:t>
      </w:r>
    </w:p>
    <w:p w:rsidR="00567936" w:rsidRPr="001B7B7D" w:rsidRDefault="00567936" w:rsidP="00057FC5">
      <w:pPr>
        <w:rPr>
          <w:lang w:bidi="en-US"/>
        </w:rPr>
      </w:pPr>
    </w:p>
    <w:sectPr w:rsidR="00567936" w:rsidRPr="001B7B7D">
      <w:footerReference w:type="default" r:id="rId14"/>
      <w:pgSz w:w="12240" w:h="15840"/>
      <w:pgMar w:top="800" w:right="620" w:bottom="840" w:left="440" w:header="0" w:footer="6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tserrat Bold">
    <w:altName w:val="Montserrat"/>
    <w:panose1 w:val="000008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9A" w:rsidRDefault="00B44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9A" w:rsidRDefault="00B44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9A" w:rsidRDefault="00B44E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3B" w:rsidRDefault="002C213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9A" w:rsidRDefault="00B44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9A" w:rsidRDefault="00B44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9A" w:rsidRDefault="00B44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3"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4"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6"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7"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8"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9"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0"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1"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2"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3"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5" w15:restartNumberingAfterBreak="0">
    <w:nsid w:val="2E286DD1"/>
    <w:multiLevelType w:val="hybridMultilevel"/>
    <w:tmpl w:val="900A3A7E"/>
    <w:lvl w:ilvl="0" w:tplc="6EC644B2">
      <w:start w:val="1"/>
      <w:numFmt w:val="decimal"/>
      <w:lvlText w:val="%1."/>
      <w:lvlJc w:val="left"/>
      <w:pPr>
        <w:ind w:left="1000" w:hanging="360"/>
        <w:jc w:val="left"/>
      </w:pPr>
      <w:rPr>
        <w:rFonts w:ascii="Arial" w:eastAsia="Arial" w:hAnsi="Arial" w:cs="Arial" w:hint="default"/>
        <w:b/>
        <w:bCs/>
        <w:spacing w:val="-7"/>
        <w:w w:val="100"/>
        <w:sz w:val="22"/>
        <w:szCs w:val="22"/>
      </w:rPr>
    </w:lvl>
    <w:lvl w:ilvl="1" w:tplc="F5F09614">
      <w:numFmt w:val="bullet"/>
      <w:lvlText w:val="•"/>
      <w:lvlJc w:val="left"/>
      <w:pPr>
        <w:ind w:left="2018" w:hanging="360"/>
      </w:pPr>
      <w:rPr>
        <w:rFonts w:hint="default"/>
      </w:rPr>
    </w:lvl>
    <w:lvl w:ilvl="2" w:tplc="2C6ED7A2">
      <w:numFmt w:val="bullet"/>
      <w:lvlText w:val="•"/>
      <w:lvlJc w:val="left"/>
      <w:pPr>
        <w:ind w:left="3036" w:hanging="360"/>
      </w:pPr>
      <w:rPr>
        <w:rFonts w:hint="default"/>
      </w:rPr>
    </w:lvl>
    <w:lvl w:ilvl="3" w:tplc="16DC47CA">
      <w:numFmt w:val="bullet"/>
      <w:lvlText w:val="•"/>
      <w:lvlJc w:val="left"/>
      <w:pPr>
        <w:ind w:left="4054" w:hanging="360"/>
      </w:pPr>
      <w:rPr>
        <w:rFonts w:hint="default"/>
      </w:rPr>
    </w:lvl>
    <w:lvl w:ilvl="4" w:tplc="79EEFD4E">
      <w:numFmt w:val="bullet"/>
      <w:lvlText w:val="•"/>
      <w:lvlJc w:val="left"/>
      <w:pPr>
        <w:ind w:left="5072" w:hanging="360"/>
      </w:pPr>
      <w:rPr>
        <w:rFonts w:hint="default"/>
      </w:rPr>
    </w:lvl>
    <w:lvl w:ilvl="5" w:tplc="625026F8">
      <w:numFmt w:val="bullet"/>
      <w:lvlText w:val="•"/>
      <w:lvlJc w:val="left"/>
      <w:pPr>
        <w:ind w:left="6090" w:hanging="360"/>
      </w:pPr>
      <w:rPr>
        <w:rFonts w:hint="default"/>
      </w:rPr>
    </w:lvl>
    <w:lvl w:ilvl="6" w:tplc="550890D0">
      <w:numFmt w:val="bullet"/>
      <w:lvlText w:val="•"/>
      <w:lvlJc w:val="left"/>
      <w:pPr>
        <w:ind w:left="7108" w:hanging="360"/>
      </w:pPr>
      <w:rPr>
        <w:rFonts w:hint="default"/>
      </w:rPr>
    </w:lvl>
    <w:lvl w:ilvl="7" w:tplc="0F6E7638">
      <w:numFmt w:val="bullet"/>
      <w:lvlText w:val="•"/>
      <w:lvlJc w:val="left"/>
      <w:pPr>
        <w:ind w:left="8126" w:hanging="360"/>
      </w:pPr>
      <w:rPr>
        <w:rFonts w:hint="default"/>
      </w:rPr>
    </w:lvl>
    <w:lvl w:ilvl="8" w:tplc="D9960EC8">
      <w:numFmt w:val="bullet"/>
      <w:lvlText w:val="•"/>
      <w:lvlJc w:val="left"/>
      <w:pPr>
        <w:ind w:left="9144" w:hanging="360"/>
      </w:pPr>
      <w:rPr>
        <w:rFonts w:hint="default"/>
      </w:rPr>
    </w:lvl>
  </w:abstractNum>
  <w:abstractNum w:abstractNumId="16"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17"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18"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19"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20"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1"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2"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3"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4"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5"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26"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27"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28"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0"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3"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4"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35"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36"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38"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0"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1"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2"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31"/>
  </w:num>
  <w:num w:numId="3">
    <w:abstractNumId w:val="4"/>
  </w:num>
  <w:num w:numId="4">
    <w:abstractNumId w:val="42"/>
  </w:num>
  <w:num w:numId="5">
    <w:abstractNumId w:val="36"/>
  </w:num>
  <w:num w:numId="6">
    <w:abstractNumId w:val="28"/>
  </w:num>
  <w:num w:numId="7">
    <w:abstractNumId w:val="13"/>
  </w:num>
  <w:num w:numId="8">
    <w:abstractNumId w:val="38"/>
  </w:num>
  <w:num w:numId="9">
    <w:abstractNumId w:val="0"/>
  </w:num>
  <w:num w:numId="10">
    <w:abstractNumId w:val="27"/>
  </w:num>
  <w:num w:numId="11">
    <w:abstractNumId w:val="1"/>
  </w:num>
  <w:num w:numId="12">
    <w:abstractNumId w:val="33"/>
  </w:num>
  <w:num w:numId="13">
    <w:abstractNumId w:val="26"/>
  </w:num>
  <w:num w:numId="14">
    <w:abstractNumId w:val="9"/>
  </w:num>
  <w:num w:numId="15">
    <w:abstractNumId w:val="32"/>
  </w:num>
  <w:num w:numId="16">
    <w:abstractNumId w:val="39"/>
  </w:num>
  <w:num w:numId="17">
    <w:abstractNumId w:val="5"/>
  </w:num>
  <w:num w:numId="18">
    <w:abstractNumId w:val="11"/>
  </w:num>
  <w:num w:numId="19">
    <w:abstractNumId w:val="12"/>
  </w:num>
  <w:num w:numId="20">
    <w:abstractNumId w:val="18"/>
  </w:num>
  <w:num w:numId="21">
    <w:abstractNumId w:val="6"/>
  </w:num>
  <w:num w:numId="22">
    <w:abstractNumId w:val="10"/>
  </w:num>
  <w:num w:numId="23">
    <w:abstractNumId w:val="25"/>
  </w:num>
  <w:num w:numId="24">
    <w:abstractNumId w:val="29"/>
  </w:num>
  <w:num w:numId="25">
    <w:abstractNumId w:val="3"/>
  </w:num>
  <w:num w:numId="26">
    <w:abstractNumId w:val="8"/>
  </w:num>
  <w:num w:numId="27">
    <w:abstractNumId w:val="19"/>
  </w:num>
  <w:num w:numId="28">
    <w:abstractNumId w:val="37"/>
  </w:num>
  <w:num w:numId="29">
    <w:abstractNumId w:val="22"/>
  </w:num>
  <w:num w:numId="30">
    <w:abstractNumId w:val="14"/>
  </w:num>
  <w:num w:numId="31">
    <w:abstractNumId w:val="17"/>
  </w:num>
  <w:num w:numId="32">
    <w:abstractNumId w:val="21"/>
  </w:num>
  <w:num w:numId="33">
    <w:abstractNumId w:val="7"/>
  </w:num>
  <w:num w:numId="34">
    <w:abstractNumId w:val="40"/>
  </w:num>
  <w:num w:numId="35">
    <w:abstractNumId w:val="2"/>
  </w:num>
  <w:num w:numId="36">
    <w:abstractNumId w:val="20"/>
  </w:num>
  <w:num w:numId="37">
    <w:abstractNumId w:val="34"/>
  </w:num>
  <w:num w:numId="38">
    <w:abstractNumId w:val="23"/>
  </w:num>
  <w:num w:numId="39">
    <w:abstractNumId w:val="41"/>
  </w:num>
  <w:num w:numId="40">
    <w:abstractNumId w:val="24"/>
  </w:num>
  <w:num w:numId="41">
    <w:abstractNumId w:val="35"/>
  </w:num>
  <w:num w:numId="42">
    <w:abstractNumId w:val="16"/>
  </w:num>
  <w:num w:numId="43">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13B"/>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4F52"/>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959"/>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4E9A"/>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2586"/>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1"/>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2020-03-23T19:09:00Z</dcterms:created>
  <dcterms:modified xsi:type="dcterms:W3CDTF">2020-03-23T19:09:00Z</dcterms:modified>
</cp:coreProperties>
</file>